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This document has been prepared by</w:t>
      </w:r>
      <w:r>
        <w:rPr>
          <w:rFonts w:hint="default"/>
          <w:color w:val="595959" w:themeColor="text1" w:themeTint="A6"/>
          <w:sz w:val="24"/>
          <w:szCs w:val="24"/>
          <w:lang w:val="en-GB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UFC &amp;</w:t>
      </w:r>
      <w:r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</w:t>
      </w:r>
      <w:r>
        <w:rPr>
          <w:rFonts w:hint="default"/>
          <w:color w:val="595959" w:themeColor="text1" w:themeTint="A6"/>
          <w:sz w:val="24"/>
          <w:szCs w:val="24"/>
          <w:lang w:val="en-GB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B</w:t>
      </w:r>
      <w:r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CC based on advice from </w:t>
      </w:r>
      <w:r>
        <w:rPr>
          <w:rFonts w:hint="default"/>
          <w:color w:val="595959" w:themeColor="text1" w:themeTint="A6"/>
          <w:sz w:val="24"/>
          <w:szCs w:val="24"/>
          <w:lang w:val="en-GB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FAW, WG Guidelines &amp; </w:t>
      </w:r>
      <w:r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HSE.</w:t>
      </w:r>
    </w:p>
    <w:p>
      <w:pPr>
        <w:pStyle w:val="3"/>
        <w:rPr>
          <w:rFonts w:hint="default"/>
          <w:color w:val="C00000"/>
          <w:lang w:val="en-GB"/>
        </w:rPr>
      </w:pPr>
      <w:r>
        <w:rPr>
          <w:color w:val="C00000"/>
          <w:szCs w:val="30"/>
        </w:rPr>
        <w:t>Risk Assessment for -</w:t>
      </w:r>
      <w:r>
        <w:rPr>
          <w:color w:val="C00000"/>
          <w:sz w:val="36"/>
          <w:szCs w:val="36"/>
        </w:rPr>
        <w:t xml:space="preserve"> </w:t>
      </w:r>
      <w:r>
        <w:rPr>
          <w:rFonts w:hint="default"/>
          <w:color w:val="C00000"/>
          <w:lang w:val="en-GB"/>
        </w:rPr>
        <w:t>Sports</w:t>
      </w:r>
      <w:r>
        <w:rPr>
          <w:color w:val="C00000"/>
        </w:rPr>
        <w:t> </w:t>
      </w:r>
      <w:r>
        <w:rPr>
          <w:rFonts w:hint="default"/>
          <w:color w:val="C00000"/>
          <w:lang w:val="en-GB"/>
        </w:rPr>
        <w:t>Ground Changing Rooms</w:t>
      </w:r>
    </w:p>
    <w:p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This Assessment should be completed by </w:t>
      </w:r>
      <w:r>
        <w:rPr>
          <w:rFonts w:hint="default"/>
          <w:sz w:val="20"/>
          <w:szCs w:val="20"/>
          <w:lang w:val="en-GB"/>
        </w:rPr>
        <w:t>UFC</w:t>
      </w:r>
      <w:r>
        <w:rPr>
          <w:sz w:val="20"/>
          <w:szCs w:val="20"/>
        </w:rPr>
        <w:t xml:space="preserve"> in conjunction with </w:t>
      </w:r>
      <w:r>
        <w:rPr>
          <w:rFonts w:hint="default"/>
          <w:sz w:val="20"/>
          <w:szCs w:val="20"/>
          <w:lang w:val="en-GB"/>
        </w:rPr>
        <w:t>BCC</w:t>
      </w:r>
      <w:r>
        <w:rPr>
          <w:sz w:val="20"/>
          <w:szCs w:val="20"/>
        </w:rPr>
        <w:t xml:space="preserve">.  It is intended to identify specific risks </w:t>
      </w:r>
      <w:r>
        <w:rPr>
          <w:rFonts w:hint="default"/>
          <w:sz w:val="20"/>
          <w:szCs w:val="20"/>
          <w:lang w:val="en-GB"/>
        </w:rPr>
        <w:t>relating sports activities and use of the Changing rooms</w:t>
      </w:r>
      <w:r>
        <w:rPr>
          <w:sz w:val="20"/>
          <w:szCs w:val="20"/>
        </w:rPr>
        <w:t xml:space="preserve">. The </w:t>
      </w:r>
      <w:r>
        <w:rPr>
          <w:rFonts w:hint="default"/>
          <w:sz w:val="20"/>
          <w:szCs w:val="20"/>
          <w:lang w:val="en-GB"/>
        </w:rPr>
        <w:t>UFC managers should</w:t>
      </w:r>
      <w:r>
        <w:rPr>
          <w:sz w:val="20"/>
          <w:szCs w:val="20"/>
        </w:rPr>
        <w:t xml:space="preserve"> identify any additional risks arising from the activity of their group, along with any further action needed, and enter them on the form below.</w:t>
      </w:r>
    </w:p>
    <w:p>
      <w:pPr>
        <w:pStyle w:val="3"/>
        <w:rPr>
          <w:sz w:val="20"/>
          <w:szCs w:val="20"/>
        </w:rPr>
      </w:pPr>
      <w:r>
        <w:rPr>
          <w:sz w:val="20"/>
          <w:szCs w:val="20"/>
        </w:rPr>
        <w:t>This document should be signed off at the bottom to acknowledge agreement and sent to the Clerk of Bishton Community Council.</w:t>
      </w:r>
    </w:p>
    <w:p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Activity: </w:t>
      </w:r>
      <w:r>
        <w:rPr>
          <w:rFonts w:hint="default"/>
          <w:color w:val="0000FF"/>
          <w:sz w:val="24"/>
          <w:szCs w:val="24"/>
          <w:lang w:val="en-GB"/>
        </w:rPr>
        <w:t>Underwood FC</w:t>
      </w:r>
      <w:r>
        <w:rPr>
          <w:rFonts w:hint="default"/>
          <w:color w:val="0000FF"/>
          <w:sz w:val="24"/>
          <w:szCs w:val="24"/>
          <w:lang w:val="en-GB"/>
        </w:rPr>
        <w:tab/>
      </w:r>
      <w:r>
        <w:rPr>
          <w:rFonts w:hint="default"/>
          <w:color w:val="0000FF"/>
          <w:sz w:val="24"/>
          <w:szCs w:val="24"/>
          <w:lang w:val="en-GB"/>
        </w:rPr>
        <w:tab/>
      </w:r>
      <w:r>
        <w:rPr>
          <w:color w:val="060EBA"/>
          <w:sz w:val="24"/>
          <w:szCs w:val="24"/>
        </w:rPr>
        <w:tab/>
      </w:r>
      <w:r>
        <w:rPr>
          <w:color w:val="060EBA"/>
          <w:sz w:val="24"/>
          <w:szCs w:val="24"/>
        </w:rPr>
        <w:tab/>
      </w:r>
      <w:r>
        <w:rPr>
          <w:rFonts w:hint="default"/>
          <w:color w:val="060EBA"/>
          <w:sz w:val="24"/>
          <w:szCs w:val="24"/>
          <w:lang w:val="en-GB"/>
        </w:rPr>
        <w:tab/>
      </w:r>
      <w:r>
        <w:rPr>
          <w:sz w:val="24"/>
          <w:szCs w:val="24"/>
        </w:rPr>
        <w:t>Group Leader</w:t>
      </w:r>
      <w:r>
        <w:rPr>
          <w:rFonts w:hint="default"/>
          <w:sz w:val="24"/>
          <w:szCs w:val="24"/>
          <w:lang w:val="en-GB"/>
        </w:rPr>
        <w:t>s</w:t>
      </w:r>
      <w:r>
        <w:rPr>
          <w:sz w:val="24"/>
          <w:szCs w:val="24"/>
        </w:rPr>
        <w:t>: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ab/>
      </w:r>
      <w:r>
        <w:rPr>
          <w:rFonts w:hint="default"/>
          <w:sz w:val="24"/>
          <w:szCs w:val="24"/>
          <w:lang w:val="en-GB"/>
        </w:rPr>
        <w:t>Ashley Edinborough / Dan Guerra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pStyle w:val="3"/>
        <w:rPr>
          <w:rFonts w:hint="default"/>
          <w:color w:val="060EBA"/>
          <w:sz w:val="24"/>
          <w:szCs w:val="24"/>
          <w:lang w:val="en-GB"/>
        </w:rPr>
      </w:pPr>
      <w:r>
        <w:rPr>
          <w:sz w:val="24"/>
          <w:szCs w:val="24"/>
        </w:rPr>
        <w:t xml:space="preserve">Date of assessment: </w:t>
      </w:r>
      <w:r>
        <w:rPr>
          <w:sz w:val="24"/>
          <w:szCs w:val="24"/>
        </w:rPr>
        <w:tab/>
      </w:r>
      <w:r>
        <w:rPr>
          <w:rFonts w:hint="default"/>
          <w:b w:val="0"/>
          <w:bCs w:val="0"/>
          <w:i/>
          <w:iCs/>
          <w:sz w:val="24"/>
          <w:szCs w:val="24"/>
          <w:lang w:val="en-GB"/>
        </w:rPr>
        <w:t>September 2021</w:t>
      </w:r>
      <w:r>
        <w:rPr>
          <w:b w:val="0"/>
          <w:bCs w:val="0"/>
          <w:i/>
          <w:iCs/>
          <w:sz w:val="24"/>
          <w:szCs w:val="24"/>
        </w:rPr>
        <w:tab/>
      </w:r>
      <w:r>
        <w:rPr>
          <w:b w:val="0"/>
          <w:bCs w:val="0"/>
          <w:i/>
          <w:iCs/>
          <w:sz w:val="24"/>
          <w:szCs w:val="24"/>
        </w:rPr>
        <w:tab/>
      </w:r>
      <w:r>
        <w:rPr>
          <w:b w:val="0"/>
          <w:bCs w:val="0"/>
          <w:i/>
          <w:iCs/>
          <w:sz w:val="24"/>
          <w:szCs w:val="24"/>
        </w:rPr>
        <w:tab/>
      </w:r>
      <w:r>
        <w:rPr>
          <w:sz w:val="24"/>
          <w:szCs w:val="24"/>
        </w:rPr>
        <w:t>Assessment completed by: </w:t>
      </w:r>
      <w:r>
        <w:rPr>
          <w:rFonts w:hint="default"/>
          <w:sz w:val="24"/>
          <w:szCs w:val="24"/>
          <w:lang w:val="en-GB"/>
        </w:rPr>
        <w:t xml:space="preserve"> Ashley Edinborough </w:t>
      </w:r>
      <w:r>
        <w:rPr>
          <w:rFonts w:hint="default"/>
          <w:b w:val="0"/>
          <w:bCs w:val="0"/>
          <w:sz w:val="22"/>
          <w:szCs w:val="22"/>
          <w:lang w:val="en-GB"/>
        </w:rPr>
        <w:t>(UFC)</w:t>
      </w:r>
      <w:r>
        <w:rPr>
          <w:rFonts w:hint="default"/>
          <w:sz w:val="24"/>
          <w:szCs w:val="24"/>
          <w:lang w:val="en-GB"/>
        </w:rPr>
        <w:t xml:space="preserve"> / Mike Hillman </w:t>
      </w:r>
      <w:r>
        <w:rPr>
          <w:rFonts w:hint="default"/>
          <w:b w:val="0"/>
          <w:bCs w:val="0"/>
          <w:sz w:val="22"/>
          <w:szCs w:val="22"/>
          <w:lang w:val="en-GB"/>
        </w:rPr>
        <w:t>(BCC)</w:t>
      </w:r>
    </w:p>
    <w:p>
      <w:pPr>
        <w:pStyle w:val="3"/>
        <w:rPr>
          <w:rFonts w:hint="default"/>
          <w:lang w:val="en-GB"/>
        </w:rPr>
      </w:pPr>
      <w:r>
        <w:rPr>
          <w:sz w:val="24"/>
          <w:szCs w:val="24"/>
        </w:rPr>
        <w:t xml:space="preserve">Date of next review:  </w:t>
      </w:r>
      <w:r>
        <w:rPr>
          <w:rFonts w:hint="default"/>
          <w:b w:val="0"/>
          <w:bCs w:val="0"/>
          <w:i/>
          <w:iCs/>
          <w:sz w:val="24"/>
          <w:szCs w:val="24"/>
          <w:lang w:val="en-GB"/>
        </w:rPr>
        <w:t xml:space="preserve">April </w:t>
      </w:r>
      <w:r>
        <w:rPr>
          <w:b w:val="0"/>
          <w:bCs w:val="0"/>
          <w:i/>
          <w:iCs/>
          <w:sz w:val="24"/>
          <w:szCs w:val="24"/>
        </w:rPr>
        <w:t>202</w:t>
      </w:r>
      <w:r>
        <w:rPr>
          <w:rFonts w:hint="default"/>
          <w:b w:val="0"/>
          <w:bCs w:val="0"/>
          <w:i/>
          <w:iCs/>
          <w:sz w:val="24"/>
          <w:szCs w:val="24"/>
          <w:lang w:val="en-GB"/>
        </w:rPr>
        <w:t xml:space="preserve">2   </w:t>
      </w:r>
      <w:r>
        <w:rPr>
          <w:rFonts w:hint="default"/>
          <w:b w:val="0"/>
          <w:bCs w:val="0"/>
          <w:i/>
          <w:iCs/>
          <w:sz w:val="22"/>
          <w:szCs w:val="22"/>
          <w:lang w:val="en-GB"/>
        </w:rPr>
        <w:t>(or change of FAW / WG COVID Guidelines)</w:t>
      </w:r>
    </w:p>
    <w:tbl>
      <w:tblPr>
        <w:tblStyle w:val="12"/>
        <w:tblW w:w="149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108" w:type="dxa"/>
          <w:bottom w:w="57" w:type="dxa"/>
          <w:right w:w="108" w:type="dxa"/>
        </w:tblCellMar>
      </w:tblPr>
      <w:tblGrid>
        <w:gridCol w:w="1999"/>
        <w:gridCol w:w="2130"/>
        <w:gridCol w:w="3135"/>
        <w:gridCol w:w="3015"/>
        <w:gridCol w:w="1785"/>
        <w:gridCol w:w="1956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57" w:type="dxa"/>
            <w:right w:w="108" w:type="dxa"/>
          </w:tblCellMar>
        </w:tblPrEx>
        <w:trPr>
          <w:tblHeader/>
        </w:trPr>
        <w:tc>
          <w:tcPr>
            <w:tcW w:w="1999" w:type="dxa"/>
            <w:shd w:val="clear" w:color="auto" w:fill="8F002B"/>
          </w:tcPr>
          <w:p>
            <w:pPr>
              <w:pStyle w:val="4"/>
            </w:pPr>
            <w:r>
              <w:t>What are the hazards?</w:t>
            </w:r>
          </w:p>
        </w:tc>
        <w:tc>
          <w:tcPr>
            <w:tcW w:w="2130" w:type="dxa"/>
            <w:shd w:val="clear" w:color="auto" w:fill="8F002B"/>
          </w:tcPr>
          <w:p>
            <w:pPr>
              <w:pStyle w:val="4"/>
            </w:pPr>
            <w:r>
              <w:t>Who might be harmed and how?</w:t>
            </w:r>
          </w:p>
        </w:tc>
        <w:tc>
          <w:tcPr>
            <w:tcW w:w="3135" w:type="dxa"/>
            <w:shd w:val="clear" w:color="auto" w:fill="8F002B"/>
          </w:tcPr>
          <w:p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</w:t>
            </w:r>
            <w:r>
              <w:rPr>
                <w:rFonts w:hint="default"/>
                <w:sz w:val="20"/>
                <w:szCs w:val="20"/>
                <w:lang w:val="en-GB"/>
              </w:rPr>
              <w:t xml:space="preserve"> UFC 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GB"/>
              </w:rPr>
              <w:t xml:space="preserve">BCC </w:t>
            </w:r>
            <w:r>
              <w:rPr>
                <w:sz w:val="20"/>
                <w:szCs w:val="20"/>
              </w:rPr>
              <w:t>already doing to control the risks?</w:t>
            </w:r>
          </w:p>
        </w:tc>
        <w:tc>
          <w:tcPr>
            <w:tcW w:w="3015" w:type="dxa"/>
            <w:shd w:val="clear" w:color="auto" w:fill="8F002B"/>
          </w:tcPr>
          <w:p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further action do you need to take to control the risks?</w:t>
            </w:r>
          </w:p>
        </w:tc>
        <w:tc>
          <w:tcPr>
            <w:tcW w:w="1785" w:type="dxa"/>
            <w:shd w:val="clear" w:color="auto" w:fill="8F002B"/>
          </w:tcPr>
          <w:p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needs to carry out the action?</w:t>
            </w:r>
          </w:p>
        </w:tc>
        <w:tc>
          <w:tcPr>
            <w:tcW w:w="1956" w:type="dxa"/>
            <w:shd w:val="clear" w:color="auto" w:fill="8F002B"/>
          </w:tcPr>
          <w:p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is the action needed?</w:t>
            </w:r>
          </w:p>
        </w:tc>
        <w:tc>
          <w:tcPr>
            <w:tcW w:w="936" w:type="dxa"/>
            <w:shd w:val="clear" w:color="auto" w:fill="8F002B"/>
          </w:tcPr>
          <w:p>
            <w:pPr>
              <w:pStyle w:val="4"/>
              <w:rPr>
                <w:rFonts w:hint="default"/>
                <w:sz w:val="20"/>
                <w:szCs w:val="20"/>
                <w:lang w:val="en-GB"/>
              </w:rPr>
            </w:pPr>
            <w:r>
              <w:rPr>
                <w:rFonts w:hint="default"/>
                <w:sz w:val="20"/>
                <w:szCs w:val="20"/>
                <w:lang w:val="en-GB"/>
              </w:rPr>
              <w:t>Risk after actions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57" w:type="dxa"/>
            <w:right w:w="108" w:type="dxa"/>
          </w:tblCellMar>
        </w:tblPrEx>
        <w:tc>
          <w:tcPr>
            <w:tcW w:w="14956" w:type="dxa"/>
            <w:gridSpan w:val="7"/>
            <w:vAlign w:val="top"/>
          </w:tcPr>
          <w:p>
            <w:pPr>
              <w:pStyle w:val="23"/>
              <w:jc w:val="center"/>
            </w:pPr>
            <w:r>
              <w:rPr>
                <w:rFonts w:hint="default" w:ascii="Arial" w:hAnsi="Arial" w:eastAsia="SimSun" w:cs="Arial"/>
                <w:color w:val="E46C0A" w:themeColor="accent6" w:themeShade="BF"/>
                <w:sz w:val="24"/>
                <w:szCs w:val="24"/>
                <w:u w:val="single"/>
              </w:rPr>
              <w:t>Changing facilities may re-open</w:t>
            </w:r>
            <w:r>
              <w:rPr>
                <w:rFonts w:hint="default" w:ascii="Arial" w:hAnsi="Arial" w:eastAsia="SimSun" w:cs="Arial"/>
                <w:color w:val="E46C0A" w:themeColor="accent6" w:themeShade="BF"/>
                <w:sz w:val="24"/>
                <w:szCs w:val="24"/>
                <w:u w:val="single"/>
                <w:lang w:val="en-GB"/>
              </w:rPr>
              <w:t xml:space="preserve"> in accordance with</w:t>
            </w:r>
            <w:r>
              <w:rPr>
                <w:rFonts w:hint="default" w:ascii="Arial" w:hAnsi="Arial" w:eastAsia="SimSun" w:cs="Arial"/>
                <w:color w:val="0000FF"/>
                <w:sz w:val="24"/>
                <w:szCs w:val="24"/>
                <w:u w:val="single"/>
                <w:lang w:val="en-GB"/>
              </w:rPr>
              <w:t xml:space="preserve"> </w:t>
            </w:r>
            <w:r>
              <w:rPr>
                <w:rFonts w:hint="default" w:ascii="Arial" w:hAnsi="Arial" w:eastAsia="SimSun" w:cs="Arial"/>
                <w:color w:val="0000FF"/>
                <w:sz w:val="24"/>
                <w:szCs w:val="24"/>
                <w:u w:val="single"/>
                <w:lang w:val="en-GB"/>
              </w:rPr>
              <w:fldChar w:fldCharType="begin"/>
            </w:r>
            <w:r>
              <w:rPr>
                <w:rFonts w:hint="default" w:ascii="Arial" w:hAnsi="Arial" w:eastAsia="SimSun" w:cs="Arial"/>
                <w:color w:val="0000FF"/>
                <w:sz w:val="24"/>
                <w:szCs w:val="24"/>
                <w:u w:val="single"/>
                <w:lang w:val="en-GB"/>
              </w:rPr>
              <w:instrText xml:space="preserve"> HYPERLINK "http://contentfaw.aws-skybrid.co.uk/files/8016/2818/1561/Return_to_Play_Protocols_7.8.21.pdf" </w:instrText>
            </w:r>
            <w:r>
              <w:rPr>
                <w:rFonts w:hint="default" w:ascii="Arial" w:hAnsi="Arial" w:eastAsia="SimSun" w:cs="Arial"/>
                <w:color w:val="0000FF"/>
                <w:sz w:val="24"/>
                <w:szCs w:val="24"/>
                <w:u w:val="single"/>
                <w:lang w:val="en-GB"/>
              </w:rPr>
              <w:fldChar w:fldCharType="separate"/>
            </w:r>
            <w:r>
              <w:rPr>
                <w:rStyle w:val="8"/>
                <w:rFonts w:hint="default" w:ascii="Arial" w:hAnsi="Arial" w:eastAsia="SimSun" w:cs="Arial"/>
                <w:color w:val="0000FF"/>
                <w:sz w:val="24"/>
                <w:szCs w:val="24"/>
                <w:lang w:val="en-GB"/>
              </w:rPr>
              <w:t>FAW rules</w:t>
            </w:r>
            <w:r>
              <w:rPr>
                <w:rFonts w:hint="default" w:ascii="Arial" w:hAnsi="Arial" w:eastAsia="SimSun" w:cs="Arial"/>
                <w:color w:val="0000FF"/>
                <w:sz w:val="24"/>
                <w:szCs w:val="24"/>
                <w:u w:val="single"/>
                <w:lang w:val="en-GB"/>
              </w:rPr>
              <w:fldChar w:fldCharType="end"/>
            </w:r>
            <w:r>
              <w:rPr>
                <w:rFonts w:hint="default" w:ascii="Arial" w:hAnsi="Arial" w:eastAsia="SimSun" w:cs="Arial"/>
                <w:color w:val="0000FF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Arial" w:hAnsi="Arial" w:eastAsia="SimSun" w:cs="Arial"/>
                <w:color w:val="E46C0A" w:themeColor="accent6" w:themeShade="BF"/>
                <w:sz w:val="24"/>
                <w:szCs w:val="24"/>
                <w:u w:val="single"/>
              </w:rPr>
              <w:t xml:space="preserve">providing </w:t>
            </w:r>
            <w:r>
              <w:rPr>
                <w:rFonts w:hint="default" w:ascii="Arial" w:hAnsi="Arial" w:eastAsia="SimSun" w:cs="Arial"/>
                <w:color w:val="E46C0A" w:themeColor="accent6" w:themeShade="BF"/>
                <w:sz w:val="24"/>
                <w:szCs w:val="24"/>
                <w:u w:val="single"/>
                <w:lang w:val="en-GB"/>
              </w:rPr>
              <w:t xml:space="preserve">a </w:t>
            </w:r>
            <w:r>
              <w:rPr>
                <w:rFonts w:hint="default" w:ascii="Arial" w:hAnsi="Arial" w:eastAsia="SimSun" w:cs="Arial"/>
                <w:color w:val="E46C0A" w:themeColor="accent6" w:themeShade="BF"/>
                <w:sz w:val="24"/>
                <w:szCs w:val="24"/>
                <w:u w:val="single"/>
              </w:rPr>
              <w:t>risk assessment is carried out and adhered to.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57" w:type="dxa"/>
            <w:right w:w="108" w:type="dxa"/>
          </w:tblCellMar>
        </w:tblPrEx>
        <w:tc>
          <w:tcPr>
            <w:tcW w:w="1999" w:type="dxa"/>
            <w:vAlign w:val="top"/>
          </w:tcPr>
          <w:p>
            <w:pPr>
              <w:pStyle w:val="23"/>
              <w:numPr>
                <w:ilvl w:val="0"/>
                <w:numId w:val="1"/>
              </w:numPr>
              <w:ind w:left="0" w:leftChars="0" w:firstLine="0" w:firstLineChars="0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en-GB"/>
              </w:rPr>
              <w:t>Bacteria in pipes through lack of use.</w:t>
            </w:r>
          </w:p>
        </w:tc>
        <w:tc>
          <w:tcPr>
            <w:tcW w:w="2130" w:type="dxa"/>
            <w:vAlign w:val="top"/>
          </w:tcPr>
          <w:p>
            <w:pPr>
              <w:pStyle w:val="23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GB"/>
              </w:rPr>
              <w:t>UFC</w:t>
            </w:r>
            <w:r>
              <w:rPr>
                <w:b w:val="0"/>
                <w:bCs w:val="0"/>
              </w:rPr>
              <w:t>.</w:t>
            </w:r>
          </w:p>
          <w:p>
            <w:pPr>
              <w:pStyle w:val="23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GB"/>
              </w:rPr>
              <w:t xml:space="preserve">Away team </w:t>
            </w:r>
          </w:p>
          <w:p>
            <w:pPr>
              <w:pStyle w:val="23"/>
              <w:numPr>
                <w:ilvl w:val="0"/>
                <w:numId w:val="0"/>
              </w:numPr>
              <w:rPr>
                <w:rFonts w:hint="default" w:ascii="Helvetica" w:hAnsi="Helvetica" w:eastAsiaTheme="minorEastAsia" w:cstheme="minorBidi"/>
                <w:b w:val="0"/>
                <w:bCs w:val="0"/>
                <w:sz w:val="22"/>
                <w:szCs w:val="24"/>
                <w:lang w:val="en-GB" w:eastAsia="en-US" w:bidi="ar-SA"/>
              </w:rPr>
            </w:pPr>
            <w:r>
              <w:rPr>
                <w:rFonts w:hint="default"/>
                <w:b w:val="0"/>
                <w:bCs w:val="0"/>
                <w:lang w:val="en-GB"/>
              </w:rPr>
              <w:t>Referees</w:t>
            </w:r>
          </w:p>
        </w:tc>
        <w:tc>
          <w:tcPr>
            <w:tcW w:w="3135" w:type="dxa"/>
            <w:vAlign w:val="top"/>
          </w:tcPr>
          <w:p>
            <w:pPr>
              <w:pStyle w:val="23"/>
              <w:numPr>
                <w:ilvl w:val="0"/>
                <w:numId w:val="2"/>
              </w:numPr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BCC have run water in all areas to clear pipes prior to season begin.</w:t>
            </w:r>
          </w:p>
        </w:tc>
        <w:tc>
          <w:tcPr>
            <w:tcW w:w="3015" w:type="dxa"/>
            <w:vAlign w:val="top"/>
          </w:tcPr>
          <w:p>
            <w:pPr>
              <w:pStyle w:val="23"/>
              <w:numPr>
                <w:ilvl w:val="0"/>
                <w:numId w:val="3"/>
              </w:numPr>
              <w:rPr>
                <w:rFonts w:hint="default"/>
                <w:b w:val="0"/>
                <w:bCs w:val="0"/>
                <w:lang w:val="en-GB"/>
              </w:rPr>
            </w:pPr>
            <w:r>
              <w:rPr>
                <w:rFonts w:hint="default"/>
                <w:b w:val="0"/>
                <w:bCs w:val="0"/>
                <w:lang w:val="en-GB"/>
              </w:rPr>
              <w:t>UFC to inform BCC caretaker if any issues arise.</w:t>
            </w:r>
          </w:p>
        </w:tc>
        <w:tc>
          <w:tcPr>
            <w:tcW w:w="1785" w:type="dxa"/>
            <w:vAlign w:val="top"/>
          </w:tcPr>
          <w:p>
            <w:pPr>
              <w:pStyle w:val="23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Helvetica" w:hAnsi="Helvetica" w:eastAsiaTheme="minorEastAsia" w:cstheme="minorBidi"/>
                <w:sz w:val="22"/>
                <w:szCs w:val="24"/>
                <w:lang w:val="en-GB" w:eastAsia="en-US" w:bidi="ar-SA"/>
              </w:rPr>
            </w:pPr>
            <w:r>
              <w:rPr>
                <w:rFonts w:hint="default" w:cstheme="minorBidi"/>
                <w:strike w:val="0"/>
                <w:dstrike w:val="0"/>
                <w:sz w:val="22"/>
                <w:szCs w:val="24"/>
                <w:lang w:val="en-GB" w:eastAsia="en-US" w:bidi="ar-SA"/>
              </w:rPr>
              <w:t>UFC managers</w:t>
            </w:r>
          </w:p>
        </w:tc>
        <w:tc>
          <w:tcPr>
            <w:tcW w:w="1956" w:type="dxa"/>
            <w:vAlign w:val="top"/>
          </w:tcPr>
          <w:p>
            <w:pPr>
              <w:pStyle w:val="23"/>
              <w:numPr>
                <w:ilvl w:val="0"/>
                <w:numId w:val="0"/>
              </w:numPr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When situation arises.</w:t>
            </w:r>
          </w:p>
        </w:tc>
        <w:tc>
          <w:tcPr>
            <w:tcW w:w="936" w:type="dxa"/>
            <w:vAlign w:val="top"/>
          </w:tcPr>
          <w:p>
            <w:pPr>
              <w:pStyle w:val="23"/>
              <w:rPr>
                <w:rFonts w:hint="default"/>
                <w:color w:val="E46C0A" w:themeColor="accent6" w:themeShade="BF"/>
                <w:lang w:val="en-GB"/>
              </w:rPr>
            </w:pPr>
            <w:r>
              <w:rPr>
                <w:rFonts w:hint="default"/>
                <w:color w:val="E46C0A" w:themeColor="accent6" w:themeShade="BF"/>
                <w:lang w:val="en-GB"/>
              </w:rPr>
              <w:t>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57" w:type="dxa"/>
            <w:right w:w="108" w:type="dxa"/>
          </w:tblCellMar>
        </w:tblPrEx>
        <w:tc>
          <w:tcPr>
            <w:tcW w:w="1999" w:type="dxa"/>
            <w:vAlign w:val="top"/>
          </w:tcPr>
          <w:p>
            <w:pPr>
              <w:pStyle w:val="23"/>
              <w:numPr>
                <w:ilvl w:val="0"/>
                <w:numId w:val="1"/>
              </w:numPr>
              <w:ind w:left="0" w:leftChars="0" w:firstLine="0" w:firstLineChars="0"/>
              <w:rPr>
                <w:rFonts w:ascii="Helvetica" w:hAnsi="Helvetica" w:eastAsiaTheme="minorEastAsia" w:cstheme="minorBidi"/>
                <w:b w:val="0"/>
                <w:bCs/>
                <w:sz w:val="22"/>
                <w:szCs w:val="24"/>
                <w:lang w:val="en-GB" w:eastAsia="en-US" w:bidi="ar-SA"/>
              </w:rPr>
            </w:pPr>
            <w:r>
              <w:rPr>
                <w:b w:val="0"/>
                <w:bCs/>
                <w:color w:val="auto"/>
              </w:rPr>
              <w:t xml:space="preserve">Social distancing not observed </w:t>
            </w:r>
            <w:r>
              <w:rPr>
                <w:rFonts w:hint="default"/>
                <w:b w:val="0"/>
                <w:bCs/>
                <w:color w:val="auto"/>
                <w:lang w:val="en-GB"/>
              </w:rPr>
              <w:t xml:space="preserve">when </w:t>
            </w:r>
            <w:r>
              <w:rPr>
                <w:b w:val="0"/>
                <w:bCs/>
                <w:color w:val="auto"/>
              </w:rPr>
              <w:t xml:space="preserve">people congregate </w:t>
            </w:r>
            <w:r>
              <w:rPr>
                <w:rFonts w:hint="default"/>
                <w:b w:val="0"/>
                <w:bCs/>
                <w:color w:val="auto"/>
                <w:lang w:val="en-GB"/>
              </w:rPr>
              <w:t xml:space="preserve">in the changing rooms. </w:t>
            </w:r>
          </w:p>
        </w:tc>
        <w:tc>
          <w:tcPr>
            <w:tcW w:w="2130" w:type="dxa"/>
            <w:vAlign w:val="top"/>
          </w:tcPr>
          <w:p>
            <w:pPr>
              <w:pStyle w:val="23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GB"/>
              </w:rPr>
              <w:t>UFC</w:t>
            </w:r>
            <w:r>
              <w:rPr>
                <w:b w:val="0"/>
                <w:bCs w:val="0"/>
              </w:rPr>
              <w:t>.</w:t>
            </w:r>
          </w:p>
          <w:p>
            <w:pPr>
              <w:pStyle w:val="23"/>
              <w:numPr>
                <w:ilvl w:val="0"/>
                <w:numId w:val="0"/>
              </w:numPr>
              <w:ind w:leftChars="0"/>
              <w:rPr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GB"/>
              </w:rPr>
              <w:t xml:space="preserve">Away team </w:t>
            </w:r>
          </w:p>
          <w:p>
            <w:pPr>
              <w:pStyle w:val="23"/>
              <w:numPr>
                <w:ilvl w:val="0"/>
                <w:numId w:val="0"/>
              </w:numPr>
              <w:ind w:leftChars="0"/>
              <w:rPr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GB"/>
              </w:rPr>
              <w:t>Referees</w:t>
            </w:r>
          </w:p>
          <w:p>
            <w:pPr>
              <w:pStyle w:val="23"/>
              <w:numPr>
                <w:ilvl w:val="0"/>
                <w:numId w:val="0"/>
              </w:numPr>
              <w:ind w:left="0" w:leftChars="0" w:firstLine="0" w:firstLineChars="0"/>
              <w:rPr>
                <w:rFonts w:ascii="Helvetica" w:hAnsi="Helvetica" w:eastAsiaTheme="minorEastAsia" w:cstheme="minorBidi"/>
                <w:b w:val="0"/>
                <w:bCs w:val="0"/>
                <w:sz w:val="22"/>
                <w:szCs w:val="24"/>
                <w:lang w:val="en-GB" w:eastAsia="en-US" w:bidi="ar-SA"/>
              </w:rPr>
            </w:pPr>
          </w:p>
        </w:tc>
        <w:tc>
          <w:tcPr>
            <w:tcW w:w="3135" w:type="dxa"/>
            <w:vAlign w:val="top"/>
          </w:tcPr>
          <w:p>
            <w:pPr>
              <w:pStyle w:val="23"/>
              <w:numPr>
                <w:ilvl w:val="0"/>
                <w:numId w:val="4"/>
              </w:numPr>
              <w:rPr>
                <w:b w:val="0"/>
                <w:bCs w:val="0"/>
                <w:color w:val="FF0000"/>
              </w:rPr>
            </w:pPr>
            <w:r>
              <w:rPr>
                <w:rFonts w:hint="default"/>
                <w:b w:val="0"/>
                <w:bCs w:val="0"/>
                <w:color w:val="FF0000"/>
                <w:lang w:val="en-GB"/>
              </w:rPr>
              <w:t>Players should be encourage to travel to match venue dressed for the game.</w:t>
            </w:r>
          </w:p>
          <w:p>
            <w:pPr>
              <w:pStyle w:val="23"/>
              <w:numPr>
                <w:ilvl w:val="0"/>
                <w:numId w:val="4"/>
              </w:numPr>
              <w:rPr>
                <w:b w:val="0"/>
                <w:bCs w:val="0"/>
                <w:color w:val="FF0000"/>
              </w:rPr>
            </w:pPr>
            <w:r>
              <w:rPr>
                <w:rFonts w:hint="default"/>
                <w:b w:val="0"/>
                <w:bCs w:val="0"/>
                <w:color w:val="FF0000"/>
                <w:lang w:val="en-GB"/>
              </w:rPr>
              <w:t>Changing rooms are to be kept locked during matches.</w:t>
            </w:r>
          </w:p>
          <w:p>
            <w:pPr>
              <w:pStyle w:val="23"/>
              <w:numPr>
                <w:ilvl w:val="0"/>
                <w:numId w:val="4"/>
              </w:numPr>
              <w:rPr>
                <w:b w:val="0"/>
                <w:bCs w:val="0"/>
                <w:color w:val="auto"/>
              </w:rPr>
            </w:pPr>
            <w:r>
              <w:rPr>
                <w:rFonts w:hint="default"/>
                <w:b w:val="0"/>
                <w:bCs w:val="0"/>
                <w:color w:val="auto"/>
                <w:lang w:val="en-GB"/>
              </w:rPr>
              <w:t>Home &amp; visiting teams only to use own changing areas.</w:t>
            </w:r>
          </w:p>
          <w:p>
            <w:pPr>
              <w:pStyle w:val="23"/>
              <w:numPr>
                <w:ilvl w:val="0"/>
                <w:numId w:val="4"/>
              </w:numPr>
              <w:rPr>
                <w:rFonts w:hint="default" w:ascii="Helvetica" w:hAnsi="Helvetica" w:eastAsiaTheme="minorEastAsia" w:cstheme="minorBidi"/>
                <w:sz w:val="22"/>
                <w:szCs w:val="24"/>
                <w:lang w:val="en-GB" w:eastAsia="en-US" w:bidi="ar-SA"/>
              </w:rPr>
            </w:pPr>
            <w:r>
              <w:rPr>
                <w:rFonts w:hint="default"/>
                <w:color w:val="auto"/>
                <w:lang w:val="en-GB"/>
              </w:rPr>
              <w:t>UFC to ensure visitors are aware of this rule.</w:t>
            </w:r>
          </w:p>
        </w:tc>
        <w:tc>
          <w:tcPr>
            <w:tcW w:w="3015" w:type="dxa"/>
            <w:vAlign w:val="top"/>
          </w:tcPr>
          <w:p>
            <w:pPr>
              <w:pStyle w:val="23"/>
              <w:numPr>
                <w:ilvl w:val="0"/>
                <w:numId w:val="5"/>
              </w:numPr>
              <w:rPr>
                <w:rFonts w:ascii="Helvetica" w:hAnsi="Helvetica" w:eastAsiaTheme="minorEastAsia" w:cstheme="minorBidi"/>
                <w:sz w:val="22"/>
                <w:szCs w:val="24"/>
                <w:lang w:val="en-GB" w:eastAsia="en-US" w:bidi="ar-SA"/>
              </w:rPr>
            </w:pPr>
            <w:r>
              <w:rPr>
                <w:rFonts w:hint="default"/>
                <w:b/>
                <w:bCs/>
                <w:lang w:val="en-GB"/>
              </w:rPr>
              <w:t xml:space="preserve">UFC </w:t>
            </w:r>
            <w:r>
              <w:rPr>
                <w:b/>
                <w:bCs/>
              </w:rPr>
              <w:t>Group leader</w:t>
            </w:r>
            <w:r>
              <w:t xml:space="preserve"> to advise all </w:t>
            </w:r>
            <w:r>
              <w:rPr>
                <w:rFonts w:hint="default"/>
                <w:lang w:val="en-GB"/>
              </w:rPr>
              <w:t>players</w:t>
            </w:r>
            <w:r>
              <w:t xml:space="preserve"> to follow</w:t>
            </w:r>
            <w:r>
              <w:rPr>
                <w:rFonts w:hint="default"/>
                <w:lang w:val="en-GB"/>
              </w:rPr>
              <w:t xml:space="preserve"> FAW</w:t>
            </w:r>
            <w:r>
              <w:t xml:space="preserve"> COVID 19 precautions.</w:t>
            </w:r>
          </w:p>
        </w:tc>
        <w:tc>
          <w:tcPr>
            <w:tcW w:w="1785" w:type="dxa"/>
            <w:vAlign w:val="top"/>
          </w:tcPr>
          <w:p>
            <w:pPr>
              <w:pStyle w:val="23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Helvetica" w:hAnsi="Helvetica" w:eastAsiaTheme="minorEastAsia" w:cstheme="minorBidi"/>
                <w:strike w:val="0"/>
                <w:dstrike w:val="0"/>
                <w:sz w:val="22"/>
                <w:szCs w:val="24"/>
                <w:lang w:val="en-GB" w:eastAsia="en-US" w:bidi="ar-SA"/>
              </w:rPr>
            </w:pPr>
            <w:r>
              <w:rPr>
                <w:rFonts w:hint="default" w:cstheme="minorBidi"/>
                <w:strike w:val="0"/>
                <w:dstrike w:val="0"/>
                <w:sz w:val="22"/>
                <w:szCs w:val="24"/>
                <w:lang w:val="en-GB" w:eastAsia="en-US" w:bidi="ar-SA"/>
              </w:rPr>
              <w:t>UFC managers</w:t>
            </w:r>
          </w:p>
        </w:tc>
        <w:tc>
          <w:tcPr>
            <w:tcW w:w="1956" w:type="dxa"/>
            <w:vAlign w:val="top"/>
          </w:tcPr>
          <w:p>
            <w:pPr>
              <w:pStyle w:val="23"/>
              <w:numPr>
                <w:ilvl w:val="0"/>
                <w:numId w:val="6"/>
              </w:numPr>
              <w:rPr>
                <w:rFonts w:ascii="Helvetica" w:hAnsi="Helvetica" w:eastAsiaTheme="minorEastAsia" w:cstheme="minorBidi"/>
                <w:sz w:val="22"/>
                <w:szCs w:val="24"/>
                <w:lang w:val="en-GB" w:eastAsia="en-US" w:bidi="ar-SA"/>
              </w:rPr>
            </w:pPr>
            <w:r>
              <w:t xml:space="preserve">Prior to </w:t>
            </w:r>
            <w:r>
              <w:rPr>
                <w:rFonts w:hint="default"/>
                <w:lang w:val="en-GB"/>
              </w:rPr>
              <w:t>facility opening.</w:t>
            </w:r>
          </w:p>
        </w:tc>
        <w:tc>
          <w:tcPr>
            <w:tcW w:w="936" w:type="dxa"/>
            <w:vAlign w:val="top"/>
          </w:tcPr>
          <w:p>
            <w:pPr>
              <w:pStyle w:val="23"/>
              <w:rPr>
                <w:rFonts w:ascii="Helvetica" w:hAnsi="Helvetica" w:eastAsiaTheme="minorEastAsia" w:cstheme="minorBidi"/>
                <w:color w:val="E46C0A" w:themeColor="accent6" w:themeShade="BF"/>
                <w:sz w:val="22"/>
                <w:szCs w:val="24"/>
                <w:lang w:val="en-GB" w:eastAsia="en-US" w:bidi="ar-SA"/>
              </w:rPr>
            </w:pPr>
            <w:r>
              <w:rPr>
                <w:rFonts w:hint="default"/>
                <w:color w:val="E46C0A" w:themeColor="accent6" w:themeShade="BF"/>
                <w:lang w:val="en-GB"/>
              </w:rPr>
              <w:t>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57" w:type="dxa"/>
            <w:right w:w="108" w:type="dxa"/>
          </w:tblCellMar>
        </w:tblPrEx>
        <w:tc>
          <w:tcPr>
            <w:tcW w:w="1999" w:type="dxa"/>
            <w:vAlign w:val="top"/>
          </w:tcPr>
          <w:p>
            <w:pPr>
              <w:pStyle w:val="23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Helvetica" w:hAnsi="Helvetica" w:eastAsiaTheme="minorEastAsia" w:cstheme="minorBidi"/>
                <w:bCs/>
                <w:strike w:val="0"/>
                <w:dstrike w:val="0"/>
                <w:sz w:val="22"/>
                <w:szCs w:val="24"/>
                <w:lang w:val="en-GB" w:eastAsia="en-US" w:bidi="ar-SA"/>
              </w:rPr>
            </w:pPr>
            <w:r>
              <w:rPr>
                <w:rFonts w:hint="default"/>
                <w:bCs/>
                <w:strike w:val="0"/>
                <w:dstrike w:val="0"/>
                <w:lang w:val="en-GB"/>
              </w:rPr>
              <w:t xml:space="preserve">3. </w:t>
            </w:r>
            <w:r>
              <w:rPr>
                <w:bCs/>
                <w:strike w:val="0"/>
                <w:dstrike w:val="0"/>
              </w:rPr>
              <w:t>Potential transfer of virus</w:t>
            </w:r>
            <w:r>
              <w:rPr>
                <w:rFonts w:hint="default"/>
                <w:bCs/>
                <w:strike w:val="0"/>
                <w:dstrike w:val="0"/>
                <w:lang w:val="en-GB"/>
              </w:rPr>
              <w:t xml:space="preserve"> when collecting / returning equipment </w:t>
            </w:r>
          </w:p>
        </w:tc>
        <w:tc>
          <w:tcPr>
            <w:tcW w:w="2130" w:type="dxa"/>
            <w:vAlign w:val="top"/>
          </w:tcPr>
          <w:p>
            <w:pPr>
              <w:pStyle w:val="23"/>
              <w:rPr>
                <w:rFonts w:hint="default" w:ascii="Helvetica" w:hAnsi="Helvetica" w:eastAsiaTheme="minorEastAsia" w:cstheme="minorBidi"/>
                <w:b w:val="0"/>
                <w:bCs w:val="0"/>
                <w:strike w:val="0"/>
                <w:dstrike w:val="0"/>
                <w:sz w:val="22"/>
                <w:szCs w:val="24"/>
                <w:lang w:val="en-GB" w:eastAsia="en-US" w:bidi="ar-SA"/>
              </w:rPr>
            </w:pPr>
            <w:r>
              <w:rPr>
                <w:rFonts w:hint="default"/>
                <w:b w:val="0"/>
                <w:bCs w:val="0"/>
                <w:strike w:val="0"/>
                <w:dstrike w:val="0"/>
                <w:lang w:val="en-GB"/>
              </w:rPr>
              <w:t>UFC players.</w:t>
            </w:r>
          </w:p>
        </w:tc>
        <w:tc>
          <w:tcPr>
            <w:tcW w:w="3135" w:type="dxa"/>
            <w:vAlign w:val="top"/>
          </w:tcPr>
          <w:p>
            <w:pPr>
              <w:pStyle w:val="23"/>
              <w:numPr>
                <w:ilvl w:val="0"/>
                <w:numId w:val="7"/>
              </w:numPr>
              <w:rPr>
                <w:rFonts w:ascii="Helvetica" w:hAnsi="Helvetica" w:eastAsiaTheme="minorEastAsia" w:cstheme="minorBidi"/>
                <w:strike w:val="0"/>
                <w:dstrike w:val="0"/>
                <w:sz w:val="22"/>
                <w:szCs w:val="24"/>
                <w:lang w:val="en-GB" w:eastAsia="en-US" w:bidi="ar-SA"/>
              </w:rPr>
            </w:pPr>
            <w:r>
              <w:rPr>
                <w:rFonts w:hint="default"/>
                <w:b w:val="0"/>
                <w:bCs w:val="0"/>
                <w:color w:val="auto"/>
                <w:lang w:val="en-GB"/>
              </w:rPr>
              <w:t>Match equipment to be removed from storage area &amp; set up in advance of arrival of visiting team.</w:t>
            </w:r>
          </w:p>
        </w:tc>
        <w:tc>
          <w:tcPr>
            <w:tcW w:w="3015" w:type="dxa"/>
            <w:vAlign w:val="top"/>
          </w:tcPr>
          <w:p>
            <w:pPr>
              <w:pStyle w:val="23"/>
              <w:numPr>
                <w:ilvl w:val="0"/>
                <w:numId w:val="8"/>
              </w:numPr>
              <w:rPr>
                <w:rFonts w:hint="default" w:ascii="Helvetica" w:hAnsi="Helvetica" w:eastAsiaTheme="minorEastAsia" w:cstheme="minorBidi"/>
                <w:strike w:val="0"/>
                <w:dstrike w:val="0"/>
                <w:sz w:val="22"/>
                <w:szCs w:val="24"/>
                <w:lang w:val="en-GB" w:eastAsia="en-US" w:bidi="ar-SA"/>
              </w:rPr>
            </w:pPr>
            <w:r>
              <w:rPr>
                <w:rFonts w:hint="default"/>
                <w:strike w:val="0"/>
                <w:dstrike w:val="0"/>
                <w:color w:val="auto"/>
                <w:lang w:val="en-GB"/>
              </w:rPr>
              <w:t>UFC to arrange collection &amp; storage of equipment to ensure minimum number of people are in the storage area at one time.</w:t>
            </w:r>
          </w:p>
        </w:tc>
        <w:tc>
          <w:tcPr>
            <w:tcW w:w="1785" w:type="dxa"/>
            <w:vAlign w:val="top"/>
          </w:tcPr>
          <w:p>
            <w:pPr>
              <w:pStyle w:val="23"/>
              <w:numPr>
                <w:ilvl w:val="0"/>
                <w:numId w:val="0"/>
              </w:numPr>
              <w:rPr>
                <w:rFonts w:hint="default" w:ascii="Helvetica" w:hAnsi="Helvetica" w:eastAsiaTheme="minorEastAsia" w:cstheme="minorBidi"/>
                <w:strike w:val="0"/>
                <w:dstrike w:val="0"/>
                <w:sz w:val="22"/>
                <w:szCs w:val="24"/>
                <w:lang w:val="en-GB" w:eastAsia="en-US" w:bidi="ar-SA"/>
              </w:rPr>
            </w:pPr>
            <w:r>
              <w:rPr>
                <w:rFonts w:hint="default" w:cstheme="minorBidi"/>
                <w:strike w:val="0"/>
                <w:dstrike w:val="0"/>
                <w:sz w:val="22"/>
                <w:szCs w:val="24"/>
                <w:lang w:val="en-GB" w:eastAsia="en-US" w:bidi="ar-SA"/>
              </w:rPr>
              <w:t>UFC managers</w:t>
            </w:r>
          </w:p>
        </w:tc>
        <w:tc>
          <w:tcPr>
            <w:tcW w:w="1956" w:type="dxa"/>
            <w:vAlign w:val="top"/>
          </w:tcPr>
          <w:p>
            <w:pPr>
              <w:pStyle w:val="23"/>
              <w:numPr>
                <w:ilvl w:val="0"/>
                <w:numId w:val="0"/>
              </w:numPr>
              <w:rPr>
                <w:rFonts w:hint="default" w:ascii="Helvetica" w:hAnsi="Helvetica" w:eastAsiaTheme="minorEastAsia" w:cstheme="minorBidi"/>
                <w:strike w:val="0"/>
                <w:dstrike w:val="0"/>
                <w:sz w:val="22"/>
                <w:szCs w:val="24"/>
                <w:lang w:val="en-GB" w:eastAsia="en-US" w:bidi="ar-SA"/>
              </w:rPr>
            </w:pPr>
            <w:r>
              <w:rPr>
                <w:rFonts w:hint="default" w:cstheme="minorBidi"/>
                <w:strike w:val="0"/>
                <w:dstrike w:val="0"/>
                <w:sz w:val="22"/>
                <w:szCs w:val="24"/>
                <w:lang w:val="en-GB" w:eastAsia="en-US" w:bidi="ar-SA"/>
              </w:rPr>
              <w:t>Before event</w:t>
            </w:r>
          </w:p>
        </w:tc>
        <w:tc>
          <w:tcPr>
            <w:tcW w:w="936" w:type="dxa"/>
            <w:vAlign w:val="top"/>
          </w:tcPr>
          <w:p>
            <w:pPr>
              <w:pStyle w:val="23"/>
              <w:rPr>
                <w:color w:val="E46C0A" w:themeColor="accent6" w:themeShade="BF"/>
              </w:rPr>
            </w:pPr>
            <w:r>
              <w:rPr>
                <w:rFonts w:hint="default"/>
                <w:color w:val="E46C0A" w:themeColor="accent6" w:themeShade="BF"/>
                <w:lang w:val="en-GB"/>
              </w:rPr>
              <w:t>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57" w:type="dxa"/>
            <w:right w:w="108" w:type="dxa"/>
          </w:tblCellMar>
        </w:tblPrEx>
        <w:tc>
          <w:tcPr>
            <w:tcW w:w="1999" w:type="dxa"/>
            <w:vAlign w:val="top"/>
          </w:tcPr>
          <w:p>
            <w:pPr>
              <w:pStyle w:val="23"/>
              <w:numPr>
                <w:ilvl w:val="0"/>
                <w:numId w:val="4"/>
              </w:numPr>
              <w:ind w:left="0" w:leftChars="0" w:firstLine="0" w:firstLineChars="0"/>
              <w:rPr>
                <w:rFonts w:hint="default"/>
                <w:bCs/>
                <w:strike w:val="0"/>
                <w:dstrike w:val="0"/>
                <w:lang w:val="en-GB"/>
              </w:rPr>
            </w:pPr>
            <w:r>
              <w:rPr>
                <w:rFonts w:hint="default"/>
                <w:bCs/>
                <w:strike w:val="0"/>
                <w:dstrike w:val="0"/>
                <w:lang w:val="en-GB"/>
              </w:rPr>
              <w:t>Visitors unaware of local restrictions.</w:t>
            </w:r>
          </w:p>
        </w:tc>
        <w:tc>
          <w:tcPr>
            <w:tcW w:w="2130" w:type="dxa"/>
            <w:vAlign w:val="top"/>
          </w:tcPr>
          <w:p>
            <w:pPr>
              <w:pStyle w:val="23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GB"/>
              </w:rPr>
              <w:t>UFC</w:t>
            </w:r>
            <w:r>
              <w:rPr>
                <w:b w:val="0"/>
                <w:bCs w:val="0"/>
              </w:rPr>
              <w:t>.</w:t>
            </w:r>
          </w:p>
          <w:p>
            <w:pPr>
              <w:pStyle w:val="23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GB"/>
              </w:rPr>
              <w:t xml:space="preserve">Away team </w:t>
            </w:r>
          </w:p>
          <w:p>
            <w:pPr>
              <w:pStyle w:val="23"/>
              <w:rPr>
                <w:rFonts w:hint="default"/>
                <w:b w:val="0"/>
                <w:bCs w:val="0"/>
                <w:strike w:val="0"/>
                <w:dstrike w:val="0"/>
                <w:lang w:val="en-GB"/>
              </w:rPr>
            </w:pPr>
            <w:r>
              <w:rPr>
                <w:rFonts w:hint="default"/>
                <w:b w:val="0"/>
                <w:bCs w:val="0"/>
                <w:lang w:val="en-GB"/>
              </w:rPr>
              <w:t>Referees</w:t>
            </w:r>
          </w:p>
        </w:tc>
        <w:tc>
          <w:tcPr>
            <w:tcW w:w="3135" w:type="dxa"/>
            <w:vAlign w:val="top"/>
          </w:tcPr>
          <w:p>
            <w:pPr>
              <w:pStyle w:val="23"/>
              <w:numPr>
                <w:ilvl w:val="0"/>
                <w:numId w:val="9"/>
              </w:numPr>
              <w:rPr>
                <w:rFonts w:hint="default"/>
                <w:b/>
                <w:bCs/>
                <w:color w:val="FF0000"/>
                <w:lang w:val="en-GB"/>
              </w:rPr>
            </w:pPr>
            <w:r>
              <w:rPr>
                <w:rFonts w:hint="default"/>
                <w:color w:val="FF0000"/>
                <w:lang w:val="en-GB"/>
              </w:rPr>
              <w:t xml:space="preserve">UFC to ensure visiting teams aware of local restrictions </w:t>
            </w:r>
            <w:r>
              <w:rPr>
                <w:rFonts w:hint="default"/>
                <w:b/>
                <w:bCs/>
                <w:color w:val="FF0000"/>
                <w:lang w:val="en-GB"/>
              </w:rPr>
              <w:t xml:space="preserve">prior </w:t>
            </w:r>
            <w:r>
              <w:rPr>
                <w:rFonts w:hint="default"/>
                <w:color w:val="FF0000"/>
                <w:lang w:val="en-GB"/>
              </w:rPr>
              <w:t>to being allowed to use the facility.</w:t>
            </w:r>
          </w:p>
        </w:tc>
        <w:tc>
          <w:tcPr>
            <w:tcW w:w="3015" w:type="dxa"/>
            <w:vAlign w:val="top"/>
          </w:tcPr>
          <w:p>
            <w:pPr>
              <w:pStyle w:val="23"/>
              <w:numPr>
                <w:ilvl w:val="0"/>
                <w:numId w:val="0"/>
              </w:numPr>
              <w:rPr>
                <w:rFonts w:hint="default"/>
                <w:strike w:val="0"/>
                <w:dstrike w:val="0"/>
                <w:color w:val="FF0000"/>
                <w:lang w:val="en-GB"/>
              </w:rPr>
            </w:pPr>
            <w:r>
              <w:rPr>
                <w:rFonts w:hint="default"/>
                <w:strike w:val="0"/>
                <w:dstrike w:val="0"/>
                <w:color w:val="auto"/>
                <w:lang w:val="en-GB"/>
              </w:rPr>
              <w:t>UFC to ensure visiting teams have copy of RA prior to match day.</w:t>
            </w:r>
          </w:p>
        </w:tc>
        <w:tc>
          <w:tcPr>
            <w:tcW w:w="1785" w:type="dxa"/>
            <w:vAlign w:val="top"/>
          </w:tcPr>
          <w:p>
            <w:pPr>
              <w:pStyle w:val="23"/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  <w:strike w:val="0"/>
                <w:dstrike w:val="0"/>
                <w:lang w:val="en-GB"/>
              </w:rPr>
            </w:pPr>
            <w:r>
              <w:rPr>
                <w:rFonts w:hint="default" w:cstheme="minorBidi"/>
                <w:strike w:val="0"/>
                <w:dstrike w:val="0"/>
                <w:sz w:val="22"/>
                <w:szCs w:val="24"/>
                <w:lang w:val="en-GB" w:eastAsia="en-US" w:bidi="ar-SA"/>
              </w:rPr>
              <w:t>UFC managers</w:t>
            </w:r>
          </w:p>
        </w:tc>
        <w:tc>
          <w:tcPr>
            <w:tcW w:w="1956" w:type="dxa"/>
            <w:vAlign w:val="top"/>
          </w:tcPr>
          <w:p>
            <w:pPr>
              <w:pStyle w:val="23"/>
              <w:numPr>
                <w:ilvl w:val="0"/>
                <w:numId w:val="0"/>
              </w:numPr>
              <w:rPr>
                <w:strike w:val="0"/>
                <w:dstrike w:val="0"/>
              </w:rPr>
            </w:pPr>
            <w:r>
              <w:rPr>
                <w:rFonts w:hint="default"/>
                <w:strike w:val="0"/>
                <w:dstrike w:val="0"/>
                <w:lang w:val="en-GB"/>
              </w:rPr>
              <w:t xml:space="preserve">Prior to </w:t>
            </w:r>
            <w:r>
              <w:rPr>
                <w:strike w:val="0"/>
                <w:dstrike w:val="0"/>
              </w:rPr>
              <w:t>event.</w:t>
            </w:r>
          </w:p>
        </w:tc>
        <w:tc>
          <w:tcPr>
            <w:tcW w:w="936" w:type="dxa"/>
            <w:vAlign w:val="top"/>
          </w:tcPr>
          <w:p>
            <w:pPr>
              <w:pStyle w:val="23"/>
              <w:rPr>
                <w:color w:val="E46C0A" w:themeColor="accent6" w:themeShade="BF"/>
              </w:rPr>
            </w:pPr>
            <w:r>
              <w:rPr>
                <w:rFonts w:hint="default"/>
                <w:color w:val="E46C0A" w:themeColor="accent6" w:themeShade="BF"/>
                <w:lang w:val="en-GB"/>
              </w:rPr>
              <w:t>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57" w:type="dxa"/>
            <w:right w:w="108" w:type="dxa"/>
          </w:tblCellMar>
        </w:tblPrEx>
        <w:tc>
          <w:tcPr>
            <w:tcW w:w="1999" w:type="dxa"/>
            <w:vAlign w:val="top"/>
          </w:tcPr>
          <w:p>
            <w:pPr>
              <w:pStyle w:val="23"/>
              <w:numPr>
                <w:ilvl w:val="0"/>
                <w:numId w:val="4"/>
              </w:numPr>
              <w:ind w:left="0" w:leftChars="0" w:firstLine="0" w:firstLineChars="0"/>
              <w:rPr>
                <w:rFonts w:hint="default"/>
                <w:bCs/>
                <w:strike w:val="0"/>
                <w:dstrike w:val="0"/>
                <w:lang w:val="en-GB"/>
              </w:rPr>
            </w:pPr>
            <w:r>
              <w:rPr>
                <w:rFonts w:hint="default"/>
                <w:bCs/>
                <w:strike w:val="0"/>
                <w:dstrike w:val="0"/>
                <w:lang w:val="en-GB"/>
              </w:rPr>
              <w:t>Not wearing mask</w:t>
            </w:r>
          </w:p>
        </w:tc>
        <w:tc>
          <w:tcPr>
            <w:tcW w:w="2130" w:type="dxa"/>
            <w:vAlign w:val="top"/>
          </w:tcPr>
          <w:p>
            <w:pPr>
              <w:pStyle w:val="23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GB"/>
              </w:rPr>
              <w:t>UFC</w:t>
            </w:r>
            <w:r>
              <w:rPr>
                <w:b w:val="0"/>
                <w:bCs w:val="0"/>
              </w:rPr>
              <w:t>.</w:t>
            </w:r>
          </w:p>
          <w:p>
            <w:pPr>
              <w:pStyle w:val="23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GB"/>
              </w:rPr>
              <w:t xml:space="preserve">Away team </w:t>
            </w:r>
          </w:p>
          <w:p>
            <w:pPr>
              <w:pStyle w:val="23"/>
              <w:rPr>
                <w:rFonts w:hint="default"/>
                <w:b/>
                <w:bCs/>
                <w:strike w:val="0"/>
                <w:dstrike w:val="0"/>
                <w:lang w:val="en-GB"/>
              </w:rPr>
            </w:pPr>
            <w:r>
              <w:rPr>
                <w:rFonts w:hint="default"/>
                <w:b w:val="0"/>
                <w:bCs w:val="0"/>
                <w:lang w:val="en-GB"/>
              </w:rPr>
              <w:t>Referees</w:t>
            </w:r>
          </w:p>
        </w:tc>
        <w:tc>
          <w:tcPr>
            <w:tcW w:w="3135" w:type="dxa"/>
            <w:vAlign w:val="top"/>
          </w:tcPr>
          <w:p>
            <w:pPr>
              <w:pStyle w:val="23"/>
              <w:numPr>
                <w:ilvl w:val="0"/>
                <w:numId w:val="10"/>
              </w:numPr>
              <w:rPr>
                <w:rFonts w:hint="default"/>
                <w:b w:val="0"/>
                <w:bCs w:val="0"/>
                <w:color w:val="auto"/>
                <w:lang w:val="en-GB"/>
              </w:rPr>
            </w:pPr>
            <w:r>
              <w:rPr>
                <w:rFonts w:hint="default"/>
                <w:b w:val="0"/>
                <w:bCs w:val="0"/>
                <w:color w:val="auto"/>
                <w:lang w:val="en-GB"/>
              </w:rPr>
              <w:t>Masks to be worn where possible.</w:t>
            </w:r>
          </w:p>
          <w:p>
            <w:pPr>
              <w:pStyle w:val="23"/>
              <w:numPr>
                <w:ilvl w:val="0"/>
                <w:numId w:val="10"/>
              </w:numPr>
              <w:rPr>
                <w:rFonts w:hint="default"/>
                <w:b w:val="0"/>
                <w:bCs w:val="0"/>
                <w:color w:val="auto"/>
                <w:lang w:val="en-GB"/>
              </w:rPr>
            </w:pPr>
            <w:r>
              <w:rPr>
                <w:rFonts w:hint="default"/>
                <w:b w:val="0"/>
                <w:bCs w:val="0"/>
                <w:color w:val="auto"/>
                <w:lang w:val="en-GB"/>
              </w:rPr>
              <w:t>Ensure visiting team have been sent this RA prior to match.</w:t>
            </w:r>
          </w:p>
          <w:p>
            <w:pPr>
              <w:pStyle w:val="23"/>
              <w:numPr>
                <w:ilvl w:val="0"/>
                <w:numId w:val="10"/>
              </w:numPr>
              <w:rPr>
                <w:rFonts w:hint="default"/>
                <w:b w:val="0"/>
                <w:bCs w:val="0"/>
                <w:color w:val="auto"/>
                <w:lang w:val="en-GB"/>
              </w:rPr>
            </w:pPr>
            <w:r>
              <w:rPr>
                <w:rFonts w:hint="default"/>
                <w:b w:val="0"/>
                <w:bCs w:val="0"/>
                <w:color w:val="auto"/>
                <w:lang w:val="en-GB"/>
              </w:rPr>
              <w:t xml:space="preserve">Players &amp; staff not to enter opposing team changing rooms. </w:t>
            </w:r>
          </w:p>
        </w:tc>
        <w:tc>
          <w:tcPr>
            <w:tcW w:w="3015" w:type="dxa"/>
            <w:vAlign w:val="top"/>
          </w:tcPr>
          <w:p>
            <w:pPr>
              <w:pStyle w:val="23"/>
              <w:numPr>
                <w:ilvl w:val="0"/>
                <w:numId w:val="11"/>
              </w:numPr>
              <w:rPr>
                <w:rFonts w:hint="default"/>
                <w:strike w:val="0"/>
                <w:dstrike w:val="0"/>
                <w:color w:val="auto"/>
                <w:lang w:val="en-GB"/>
              </w:rPr>
            </w:pPr>
            <w:r>
              <w:rPr>
                <w:rFonts w:hint="default"/>
                <w:strike w:val="0"/>
                <w:dstrike w:val="0"/>
                <w:color w:val="auto"/>
                <w:lang w:val="en-GB"/>
              </w:rPr>
              <w:t>Team managers to follow</w:t>
            </w:r>
          </w:p>
          <w:p>
            <w:pPr>
              <w:pStyle w:val="23"/>
              <w:numPr>
                <w:ilvl w:val="0"/>
                <w:numId w:val="0"/>
              </w:numPr>
              <w:rPr>
                <w:rFonts w:hint="default"/>
                <w:strike w:val="0"/>
                <w:dstrike w:val="0"/>
                <w:color w:val="FF0000"/>
                <w:lang w:val="en-GB"/>
              </w:rPr>
            </w:pPr>
            <w:r>
              <w:rPr>
                <w:rFonts w:hint="default"/>
                <w:strike w:val="0"/>
                <w:dstrike w:val="0"/>
                <w:color w:val="FF0000"/>
                <w:lang w:val="en-GB"/>
              </w:rPr>
              <w:fldChar w:fldCharType="begin"/>
            </w:r>
            <w:r>
              <w:rPr>
                <w:rFonts w:hint="default"/>
                <w:strike w:val="0"/>
                <w:dstrike w:val="0"/>
                <w:color w:val="FF0000"/>
                <w:lang w:val="en-GB"/>
              </w:rPr>
              <w:instrText xml:space="preserve"> HYPERLINK "https://gov.wales/alert-level-0-summary" </w:instrText>
            </w:r>
            <w:r>
              <w:rPr>
                <w:rFonts w:hint="default"/>
                <w:strike w:val="0"/>
                <w:dstrike w:val="0"/>
                <w:color w:val="FF0000"/>
                <w:lang w:val="en-GB"/>
              </w:rPr>
              <w:fldChar w:fldCharType="separate"/>
            </w:r>
            <w:r>
              <w:rPr>
                <w:rStyle w:val="11"/>
                <w:rFonts w:hint="default"/>
                <w:strike w:val="0"/>
                <w:dstrike w:val="0"/>
                <w:color w:val="FF0000"/>
                <w:lang w:val="en-GB"/>
              </w:rPr>
              <w:t>WG COVID guidelines</w:t>
            </w:r>
            <w:r>
              <w:rPr>
                <w:rFonts w:hint="default"/>
                <w:strike w:val="0"/>
                <w:dstrike w:val="0"/>
                <w:color w:val="FF0000"/>
                <w:lang w:val="en-GB"/>
              </w:rPr>
              <w:fldChar w:fldCharType="end"/>
            </w:r>
            <w:r>
              <w:rPr>
                <w:rFonts w:hint="default"/>
                <w:strike w:val="0"/>
                <w:dstrike w:val="0"/>
                <w:color w:val="FF0000"/>
                <w:lang w:val="en-GB"/>
              </w:rPr>
              <w:t>.</w:t>
            </w:r>
          </w:p>
        </w:tc>
        <w:tc>
          <w:tcPr>
            <w:tcW w:w="1785" w:type="dxa"/>
            <w:vAlign w:val="top"/>
          </w:tcPr>
          <w:p>
            <w:pPr>
              <w:pStyle w:val="23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Helvetica" w:hAnsi="Helvetica" w:eastAsiaTheme="minorEastAsia" w:cstheme="minorBidi"/>
                <w:strike w:val="0"/>
                <w:dstrike w:val="0"/>
                <w:sz w:val="22"/>
                <w:szCs w:val="24"/>
                <w:lang w:val="en-GB" w:eastAsia="en-US" w:bidi="ar-SA"/>
              </w:rPr>
            </w:pPr>
            <w:r>
              <w:rPr>
                <w:rFonts w:hint="default" w:cstheme="minorBidi"/>
                <w:strike w:val="0"/>
                <w:dstrike w:val="0"/>
                <w:sz w:val="22"/>
                <w:szCs w:val="24"/>
                <w:lang w:val="en-GB" w:eastAsia="en-US" w:bidi="ar-SA"/>
              </w:rPr>
              <w:t>UFC managers</w:t>
            </w:r>
          </w:p>
        </w:tc>
        <w:tc>
          <w:tcPr>
            <w:tcW w:w="1956" w:type="dxa"/>
            <w:vAlign w:val="top"/>
          </w:tcPr>
          <w:p>
            <w:pPr>
              <w:pStyle w:val="23"/>
              <w:numPr>
                <w:ilvl w:val="0"/>
                <w:numId w:val="0"/>
              </w:numPr>
              <w:rPr>
                <w:rFonts w:hint="default"/>
                <w:strike w:val="0"/>
                <w:dstrike w:val="0"/>
                <w:lang w:val="en-GB"/>
              </w:rPr>
            </w:pPr>
            <w:r>
              <w:rPr>
                <w:rFonts w:hint="default"/>
                <w:strike w:val="0"/>
                <w:dstrike w:val="0"/>
                <w:lang w:val="en-GB"/>
              </w:rPr>
              <w:t>Before &amp; during each event.</w:t>
            </w:r>
          </w:p>
        </w:tc>
        <w:tc>
          <w:tcPr>
            <w:tcW w:w="936" w:type="dxa"/>
            <w:vAlign w:val="top"/>
          </w:tcPr>
          <w:p>
            <w:pPr>
              <w:pStyle w:val="23"/>
              <w:rPr>
                <w:color w:val="E46C0A" w:themeColor="accent6" w:themeShade="BF"/>
              </w:rPr>
            </w:pPr>
            <w:r>
              <w:rPr>
                <w:rFonts w:hint="default"/>
                <w:color w:val="E46C0A" w:themeColor="accent6" w:themeShade="BF"/>
                <w:lang w:val="en-GB"/>
              </w:rPr>
              <w:t>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57" w:type="dxa"/>
            <w:right w:w="108" w:type="dxa"/>
          </w:tblCellMar>
        </w:tblPrEx>
        <w:tc>
          <w:tcPr>
            <w:tcW w:w="1999" w:type="dxa"/>
            <w:vAlign w:val="top"/>
          </w:tcPr>
          <w:p>
            <w:pPr>
              <w:pStyle w:val="23"/>
              <w:numPr>
                <w:ilvl w:val="0"/>
                <w:numId w:val="4"/>
              </w:numPr>
              <w:ind w:left="0" w:leftChars="0" w:firstLine="0" w:firstLineChars="0"/>
              <w:rPr>
                <w:rFonts w:hint="default"/>
                <w:b w:val="0"/>
                <w:bCs/>
                <w:strike w:val="0"/>
                <w:dstrike w:val="0"/>
                <w:lang w:val="en-GB"/>
              </w:rPr>
            </w:pPr>
            <w:r>
              <w:rPr>
                <w:rFonts w:hint="default"/>
                <w:b w:val="0"/>
                <w:bCs/>
                <w:strike w:val="0"/>
                <w:dstrike w:val="0"/>
                <w:lang w:val="en-GB"/>
              </w:rPr>
              <w:t>Players congregating in showers</w:t>
            </w:r>
          </w:p>
        </w:tc>
        <w:tc>
          <w:tcPr>
            <w:tcW w:w="2130" w:type="dxa"/>
            <w:vAlign w:val="top"/>
          </w:tcPr>
          <w:p>
            <w:pPr>
              <w:pStyle w:val="23"/>
              <w:rPr>
                <w:rFonts w:hint="default"/>
                <w:b w:val="0"/>
                <w:bCs/>
                <w:strike w:val="0"/>
                <w:dstrike w:val="0"/>
                <w:lang w:val="en-GB"/>
              </w:rPr>
            </w:pPr>
            <w:r>
              <w:rPr>
                <w:rFonts w:hint="default"/>
                <w:b w:val="0"/>
                <w:bCs/>
                <w:strike w:val="0"/>
                <w:dstrike w:val="0"/>
                <w:lang w:val="en-GB"/>
              </w:rPr>
              <w:t>Players</w:t>
            </w:r>
          </w:p>
        </w:tc>
        <w:tc>
          <w:tcPr>
            <w:tcW w:w="3135" w:type="dxa"/>
            <w:vAlign w:val="top"/>
          </w:tcPr>
          <w:p>
            <w:pPr>
              <w:pStyle w:val="23"/>
              <w:numPr>
                <w:ilvl w:val="0"/>
                <w:numId w:val="12"/>
              </w:numPr>
              <w:rPr>
                <w:rFonts w:hint="default"/>
                <w:b w:val="0"/>
                <w:bCs w:val="0"/>
                <w:color w:val="auto"/>
                <w:lang w:val="en-GB"/>
              </w:rPr>
            </w:pPr>
            <w:r>
              <w:rPr>
                <w:rFonts w:hint="default"/>
                <w:b w:val="0"/>
                <w:bCs w:val="0"/>
                <w:color w:val="auto"/>
                <w:lang w:val="en-GB"/>
              </w:rPr>
              <w:t>Max. 2 players shower at one time.</w:t>
            </w:r>
          </w:p>
          <w:p>
            <w:pPr>
              <w:pStyle w:val="23"/>
              <w:numPr>
                <w:ilvl w:val="0"/>
                <w:numId w:val="12"/>
              </w:numPr>
              <w:rPr>
                <w:rFonts w:hint="default"/>
                <w:b w:val="0"/>
                <w:bCs w:val="0"/>
                <w:color w:val="auto"/>
                <w:lang w:val="en-GB"/>
              </w:rPr>
            </w:pPr>
            <w:r>
              <w:rPr>
                <w:rFonts w:hint="default"/>
                <w:b w:val="0"/>
                <w:bCs w:val="0"/>
                <w:color w:val="auto"/>
                <w:lang w:val="en-GB"/>
              </w:rPr>
              <w:t>Restrict time players shower so all players have hot water.</w:t>
            </w:r>
          </w:p>
        </w:tc>
        <w:tc>
          <w:tcPr>
            <w:tcW w:w="3015" w:type="dxa"/>
            <w:vAlign w:val="top"/>
          </w:tcPr>
          <w:p>
            <w:pPr>
              <w:pStyle w:val="23"/>
              <w:numPr>
                <w:ilvl w:val="0"/>
                <w:numId w:val="0"/>
              </w:numPr>
              <w:rPr>
                <w:rFonts w:hint="default"/>
                <w:strike w:val="0"/>
                <w:dstrike w:val="0"/>
                <w:color w:val="auto"/>
                <w:lang w:val="en-GB"/>
              </w:rPr>
            </w:pPr>
            <w:r>
              <w:rPr>
                <w:rFonts w:hint="default"/>
                <w:strike w:val="0"/>
                <w:dstrike w:val="0"/>
                <w:color w:val="auto"/>
                <w:lang w:val="en-GB"/>
              </w:rPr>
              <w:t xml:space="preserve">Team managers to enforce showering regime. </w:t>
            </w:r>
          </w:p>
        </w:tc>
        <w:tc>
          <w:tcPr>
            <w:tcW w:w="1785" w:type="dxa"/>
            <w:vAlign w:val="top"/>
          </w:tcPr>
          <w:p>
            <w:pPr>
              <w:pStyle w:val="23"/>
              <w:numPr>
                <w:ilvl w:val="0"/>
                <w:numId w:val="0"/>
              </w:numPr>
              <w:rPr>
                <w:rFonts w:hint="default"/>
                <w:strike w:val="0"/>
                <w:dstrike w:val="0"/>
                <w:lang w:val="en-GB"/>
              </w:rPr>
            </w:pPr>
            <w:r>
              <w:rPr>
                <w:rFonts w:hint="default" w:cstheme="minorBidi"/>
                <w:strike w:val="0"/>
                <w:dstrike w:val="0"/>
                <w:sz w:val="22"/>
                <w:szCs w:val="24"/>
                <w:lang w:val="en-GB" w:eastAsia="en-US" w:bidi="ar-SA"/>
              </w:rPr>
              <w:t>UFC managers</w:t>
            </w:r>
          </w:p>
        </w:tc>
        <w:tc>
          <w:tcPr>
            <w:tcW w:w="1956" w:type="dxa"/>
            <w:vAlign w:val="top"/>
          </w:tcPr>
          <w:p>
            <w:pPr>
              <w:pStyle w:val="23"/>
              <w:numPr>
                <w:ilvl w:val="0"/>
                <w:numId w:val="0"/>
              </w:numPr>
              <w:rPr>
                <w:rFonts w:hint="default"/>
                <w:strike w:val="0"/>
                <w:dstrike w:val="0"/>
                <w:lang w:val="en-GB"/>
              </w:rPr>
            </w:pPr>
            <w:r>
              <w:rPr>
                <w:rFonts w:hint="default"/>
                <w:strike w:val="0"/>
                <w:dstrike w:val="0"/>
                <w:lang w:val="en-GB"/>
              </w:rPr>
              <w:t>After every game.</w:t>
            </w:r>
          </w:p>
        </w:tc>
        <w:tc>
          <w:tcPr>
            <w:tcW w:w="936" w:type="dxa"/>
            <w:vAlign w:val="top"/>
          </w:tcPr>
          <w:p>
            <w:pPr>
              <w:pStyle w:val="23"/>
              <w:rPr>
                <w:color w:val="E46C0A" w:themeColor="accent6" w:themeShade="BF"/>
              </w:rPr>
            </w:pPr>
            <w:r>
              <w:rPr>
                <w:rFonts w:hint="default"/>
                <w:color w:val="E46C0A" w:themeColor="accent6" w:themeShade="BF"/>
                <w:lang w:val="en-GB"/>
              </w:rPr>
              <w:t>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57" w:type="dxa"/>
            <w:right w:w="108" w:type="dxa"/>
          </w:tblCellMar>
        </w:tblPrEx>
        <w:tc>
          <w:tcPr>
            <w:tcW w:w="1999" w:type="dxa"/>
            <w:vAlign w:val="top"/>
          </w:tcPr>
          <w:p>
            <w:pPr>
              <w:pStyle w:val="23"/>
              <w:numPr>
                <w:ilvl w:val="0"/>
                <w:numId w:val="4"/>
              </w:numPr>
              <w:ind w:left="0" w:leftChars="0" w:firstLine="0" w:firstLineChars="0"/>
              <w:rPr>
                <w:rFonts w:hint="default"/>
                <w:bCs/>
                <w:strike w:val="0"/>
                <w:dstrike w:val="0"/>
                <w:lang w:val="en-GB"/>
              </w:rPr>
            </w:pPr>
            <w:r>
              <w:rPr>
                <w:rFonts w:hint="default"/>
                <w:bCs/>
                <w:strike w:val="0"/>
                <w:dstrike w:val="0"/>
                <w:lang w:val="en-GB"/>
              </w:rPr>
              <w:t>Players not informed of RA precautions.</w:t>
            </w:r>
          </w:p>
        </w:tc>
        <w:tc>
          <w:tcPr>
            <w:tcW w:w="2130" w:type="dxa"/>
            <w:vAlign w:val="top"/>
          </w:tcPr>
          <w:p>
            <w:pPr>
              <w:pStyle w:val="23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GB"/>
              </w:rPr>
              <w:t>UFC</w:t>
            </w:r>
            <w:r>
              <w:rPr>
                <w:b w:val="0"/>
                <w:bCs w:val="0"/>
              </w:rPr>
              <w:t>.</w:t>
            </w:r>
          </w:p>
          <w:p>
            <w:pPr>
              <w:pStyle w:val="23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GB"/>
              </w:rPr>
              <w:t xml:space="preserve">Away team </w:t>
            </w:r>
          </w:p>
          <w:p>
            <w:pPr>
              <w:pStyle w:val="23"/>
              <w:rPr>
                <w:rFonts w:hint="default" w:ascii="Helvetica" w:hAnsi="Helvetica" w:eastAsiaTheme="minorEastAsia" w:cstheme="minorBidi"/>
                <w:b/>
                <w:bCs/>
                <w:strike w:val="0"/>
                <w:dstrike w:val="0"/>
                <w:sz w:val="22"/>
                <w:szCs w:val="24"/>
                <w:lang w:val="en-GB" w:eastAsia="en-US" w:bidi="ar-SA"/>
              </w:rPr>
            </w:pPr>
            <w:r>
              <w:rPr>
                <w:rFonts w:hint="default"/>
                <w:b w:val="0"/>
                <w:bCs w:val="0"/>
                <w:lang w:val="en-GB"/>
              </w:rPr>
              <w:t>Referees</w:t>
            </w:r>
          </w:p>
        </w:tc>
        <w:tc>
          <w:tcPr>
            <w:tcW w:w="3135" w:type="dxa"/>
            <w:vAlign w:val="top"/>
          </w:tcPr>
          <w:p>
            <w:pPr>
              <w:pStyle w:val="23"/>
              <w:numPr>
                <w:ilvl w:val="0"/>
                <w:numId w:val="13"/>
              </w:numPr>
              <w:rPr>
                <w:rFonts w:hint="default"/>
                <w:b w:val="0"/>
                <w:bCs w:val="0"/>
                <w:color w:val="auto"/>
                <w:lang w:val="en-GB"/>
              </w:rPr>
            </w:pPr>
            <w:r>
              <w:rPr>
                <w:rFonts w:hint="default"/>
                <w:b w:val="0"/>
                <w:bCs w:val="0"/>
                <w:color w:val="auto"/>
                <w:lang w:val="en-GB"/>
              </w:rPr>
              <w:t>Managers to brief their players prior to game day.</w:t>
            </w:r>
          </w:p>
          <w:p>
            <w:pPr>
              <w:pStyle w:val="23"/>
              <w:numPr>
                <w:ilvl w:val="0"/>
                <w:numId w:val="13"/>
              </w:numPr>
              <w:rPr>
                <w:rFonts w:hint="default"/>
                <w:b w:val="0"/>
                <w:bCs w:val="0"/>
                <w:color w:val="auto"/>
                <w:lang w:val="en-GB"/>
              </w:rPr>
            </w:pPr>
            <w:r>
              <w:rPr>
                <w:rFonts w:hint="default"/>
                <w:b w:val="0"/>
                <w:bCs w:val="0"/>
                <w:color w:val="auto"/>
                <w:lang w:val="en-GB"/>
              </w:rPr>
              <w:t>Put up information posters in all changing rooms.</w:t>
            </w:r>
          </w:p>
        </w:tc>
        <w:tc>
          <w:tcPr>
            <w:tcW w:w="3015" w:type="dxa"/>
            <w:vAlign w:val="top"/>
          </w:tcPr>
          <w:p>
            <w:pPr>
              <w:pStyle w:val="23"/>
              <w:numPr>
                <w:ilvl w:val="0"/>
                <w:numId w:val="14"/>
              </w:numPr>
              <w:rPr>
                <w:rFonts w:hint="default"/>
                <w:strike w:val="0"/>
                <w:dstrike w:val="0"/>
                <w:color w:val="auto"/>
                <w:lang w:val="en-GB"/>
              </w:rPr>
            </w:pPr>
            <w:r>
              <w:rPr>
                <w:rFonts w:hint="default"/>
                <w:strike w:val="0"/>
                <w:dstrike w:val="0"/>
                <w:color w:val="auto"/>
                <w:lang w:val="en-GB"/>
              </w:rPr>
              <w:t>Managers to ensure compliance.</w:t>
            </w:r>
          </w:p>
          <w:p>
            <w:pPr>
              <w:pStyle w:val="23"/>
              <w:numPr>
                <w:ilvl w:val="0"/>
                <w:numId w:val="14"/>
              </w:numPr>
              <w:rPr>
                <w:rFonts w:hint="default"/>
                <w:strike w:val="0"/>
                <w:dstrike w:val="0"/>
                <w:color w:val="auto"/>
                <w:lang w:val="en-GB"/>
              </w:rPr>
            </w:pPr>
            <w:r>
              <w:rPr>
                <w:rFonts w:hint="default"/>
                <w:strike w:val="0"/>
                <w:dstrike w:val="0"/>
                <w:color w:val="auto"/>
                <w:lang w:val="en-GB"/>
              </w:rPr>
              <w:t>Update posters as required.</w:t>
            </w:r>
          </w:p>
        </w:tc>
        <w:tc>
          <w:tcPr>
            <w:tcW w:w="1785" w:type="dxa"/>
            <w:vAlign w:val="top"/>
          </w:tcPr>
          <w:p>
            <w:pPr>
              <w:pStyle w:val="23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Helvetica" w:hAnsi="Helvetica" w:eastAsiaTheme="minorEastAsia" w:cstheme="minorBidi"/>
                <w:strike w:val="0"/>
                <w:dstrike w:val="0"/>
                <w:sz w:val="22"/>
                <w:szCs w:val="24"/>
                <w:lang w:val="en-GB" w:eastAsia="en-US" w:bidi="ar-SA"/>
              </w:rPr>
            </w:pPr>
            <w:r>
              <w:rPr>
                <w:rFonts w:hint="default" w:cstheme="minorBidi"/>
                <w:strike w:val="0"/>
                <w:dstrike w:val="0"/>
                <w:sz w:val="22"/>
                <w:szCs w:val="24"/>
                <w:lang w:val="en-GB" w:eastAsia="en-US" w:bidi="ar-SA"/>
              </w:rPr>
              <w:t>Team managers</w:t>
            </w:r>
          </w:p>
        </w:tc>
        <w:tc>
          <w:tcPr>
            <w:tcW w:w="1956" w:type="dxa"/>
            <w:vAlign w:val="top"/>
          </w:tcPr>
          <w:p>
            <w:pPr>
              <w:pStyle w:val="23"/>
              <w:numPr>
                <w:ilvl w:val="0"/>
                <w:numId w:val="0"/>
              </w:numPr>
              <w:rPr>
                <w:rFonts w:hint="default"/>
                <w:strike w:val="0"/>
                <w:dstrike w:val="0"/>
                <w:lang w:val="en-GB"/>
              </w:rPr>
            </w:pPr>
            <w:r>
              <w:rPr>
                <w:rFonts w:hint="default"/>
                <w:strike w:val="0"/>
                <w:dstrike w:val="0"/>
                <w:lang w:val="en-GB"/>
              </w:rPr>
              <w:t>Before, during &amp; after each game.</w:t>
            </w:r>
          </w:p>
        </w:tc>
        <w:tc>
          <w:tcPr>
            <w:tcW w:w="936" w:type="dxa"/>
            <w:vAlign w:val="top"/>
          </w:tcPr>
          <w:p>
            <w:pPr>
              <w:pStyle w:val="23"/>
              <w:rPr>
                <w:rFonts w:hint="default"/>
                <w:color w:val="E46C0A" w:themeColor="accent6" w:themeShade="BF"/>
                <w:lang w:val="en-GB"/>
              </w:rPr>
            </w:pPr>
            <w:r>
              <w:rPr>
                <w:rFonts w:hint="default"/>
                <w:color w:val="E46C0A" w:themeColor="accent6" w:themeShade="BF"/>
                <w:lang w:val="en-GB"/>
              </w:rPr>
              <w:t>Low</w:t>
            </w:r>
          </w:p>
        </w:tc>
      </w:tr>
    </w:tbl>
    <w:p/>
    <w:p>
      <w:r>
        <w:t>More information on managing risk:</w:t>
      </w:r>
    </w:p>
    <w:p>
      <w:pPr>
        <w:numPr>
          <w:ilvl w:val="0"/>
          <w:numId w:val="15"/>
        </w:numPr>
        <w:rPr>
          <w:rFonts w:hint="default" w:ascii="SimSun"/>
          <w:lang w:val="en-GB"/>
        </w:rPr>
      </w:pPr>
      <w:r>
        <w:rPr>
          <w:rFonts w:hint="default" w:ascii="SimSun"/>
          <w:lang w:val="en-GB"/>
        </w:rPr>
        <w:t xml:space="preserve">Football Association of Wales: </w:t>
      </w:r>
      <w:r>
        <w:rPr>
          <w:rFonts w:hint="default" w:ascii="SimSun"/>
          <w:lang w:val="en-GB"/>
        </w:rPr>
        <w:fldChar w:fldCharType="begin"/>
      </w:r>
      <w:r>
        <w:rPr>
          <w:rFonts w:hint="default" w:ascii="SimSun"/>
          <w:lang w:val="en-GB"/>
        </w:rPr>
        <w:instrText xml:space="preserve"> HYPERLINK "https://www.faw.cymru/en/covid-19/" </w:instrText>
      </w:r>
      <w:r>
        <w:rPr>
          <w:rFonts w:hint="default" w:ascii="SimSun"/>
          <w:lang w:val="en-GB"/>
        </w:rPr>
        <w:fldChar w:fldCharType="separate"/>
      </w:r>
      <w:r>
        <w:rPr>
          <w:rStyle w:val="8"/>
          <w:rFonts w:hint="default" w:ascii="SimSun"/>
          <w:lang w:val="en-GB"/>
        </w:rPr>
        <w:t>FAW Covid Protocols</w:t>
      </w:r>
      <w:r>
        <w:rPr>
          <w:rFonts w:hint="default" w:ascii="SimSun"/>
          <w:lang w:val="en-GB"/>
        </w:rPr>
        <w:fldChar w:fldCharType="end"/>
      </w:r>
    </w:p>
    <w:p>
      <w:pPr>
        <w:numPr>
          <w:ilvl w:val="0"/>
          <w:numId w:val="15"/>
        </w:numPr>
        <w:rPr>
          <w:rFonts w:hint="default" w:ascii="SimSun"/>
          <w:lang w:val="en-GB"/>
        </w:rPr>
      </w:pPr>
      <w:r>
        <w:rPr>
          <w:rFonts w:hint="default" w:ascii="SimSun"/>
          <w:lang w:val="en-GB"/>
        </w:rPr>
        <w:t xml:space="preserve">WG COVID Regulations: </w:t>
      </w:r>
      <w:r>
        <w:rPr>
          <w:rFonts w:hint="default" w:ascii="SimSun"/>
          <w:lang w:val="en-GB"/>
        </w:rPr>
        <w:fldChar w:fldCharType="begin"/>
      </w:r>
      <w:r>
        <w:rPr>
          <w:rFonts w:hint="default" w:ascii="SimSun"/>
          <w:lang w:val="en-GB"/>
        </w:rPr>
        <w:instrText xml:space="preserve"> HYPERLINK "https://gov.wales/alert-level-0-summary" </w:instrText>
      </w:r>
      <w:r>
        <w:rPr>
          <w:rFonts w:hint="default" w:ascii="SimSun"/>
          <w:lang w:val="en-GB"/>
        </w:rPr>
        <w:fldChar w:fldCharType="separate"/>
      </w:r>
      <w:r>
        <w:rPr>
          <w:rStyle w:val="11"/>
          <w:rFonts w:hint="default" w:ascii="SimSun"/>
          <w:lang w:val="en-GB"/>
        </w:rPr>
        <w:t>WG COVID Guidelines</w:t>
      </w:r>
      <w:r>
        <w:rPr>
          <w:rFonts w:hint="default" w:ascii="SimSun"/>
          <w:lang w:val="en-GB"/>
        </w:rPr>
        <w:fldChar w:fldCharType="end"/>
      </w:r>
    </w:p>
    <w:p>
      <w:pPr>
        <w:rPr>
          <w:sz w:val="26"/>
          <w:szCs w:val="26"/>
        </w:rPr>
      </w:pPr>
    </w:p>
    <w:p>
      <w:pPr>
        <w:rPr>
          <w:rFonts w:hint="default" w:ascii="Lucida Calligraphy" w:hAnsi="Lucida Calligraphy" w:cs="Lucida Calligraphy"/>
          <w:i/>
          <w:iCs/>
          <w:sz w:val="26"/>
          <w:szCs w:val="26"/>
        </w:rPr>
      </w:pPr>
      <w:r>
        <w:rPr>
          <w:sz w:val="26"/>
          <w:szCs w:val="26"/>
        </w:rPr>
        <w:t xml:space="preserve">Name: </w:t>
      </w:r>
      <w:r>
        <w:rPr>
          <w:rFonts w:hint="default" w:ascii="Lucida Calligraphy" w:hAnsi="Lucida Calligraphy" w:cs="Lucida Calligraphy"/>
          <w:i/>
          <w:iCs/>
          <w:sz w:val="26"/>
          <w:szCs w:val="26"/>
        </w:rPr>
        <w:t>…</w:t>
      </w:r>
      <w:r>
        <w:rPr>
          <w:rFonts w:hint="default" w:ascii="Lucida Calligraphy" w:hAnsi="Lucida Calligraphy" w:cs="Lucida Calligraphy"/>
          <w:i/>
          <w:iCs/>
          <w:sz w:val="26"/>
          <w:szCs w:val="26"/>
          <w:lang w:val="en-GB"/>
        </w:rPr>
        <w:t xml:space="preserve"> Ashley Edinborou</w:t>
      </w:r>
      <w:bookmarkStart w:id="0" w:name="_GoBack"/>
      <w:bookmarkEnd w:id="0"/>
      <w:r>
        <w:rPr>
          <w:rFonts w:hint="default" w:ascii="Lucida Calligraphy" w:hAnsi="Lucida Calligraphy" w:cs="Lucida Calligraphy"/>
          <w:i/>
          <w:iCs/>
          <w:sz w:val="26"/>
          <w:szCs w:val="26"/>
          <w:lang w:val="en-GB"/>
        </w:rPr>
        <w:t xml:space="preserve">gh   </w:t>
      </w:r>
      <w:r>
        <w:rPr>
          <w:rFonts w:hint="default" w:ascii="Lucida Calligraphy" w:hAnsi="Lucida Calligraphy" w:cs="Lucida Calligraphy"/>
          <w:i/>
          <w:iCs/>
          <w:sz w:val="26"/>
          <w:szCs w:val="26"/>
        </w:rPr>
        <w:t>…</w:t>
      </w:r>
    </w:p>
    <w:p>
      <w:pPr>
        <w:rPr>
          <w:rFonts w:hint="default"/>
          <w:sz w:val="26"/>
          <w:szCs w:val="26"/>
          <w:lang w:val="en-GB"/>
        </w:rPr>
      </w:pPr>
      <w:r>
        <w:rPr>
          <w:rFonts w:hint="default"/>
          <w:sz w:val="26"/>
          <w:szCs w:val="26"/>
          <w:lang w:val="en-GB"/>
        </w:rPr>
        <w:t>Underwood Football Club POC</w:t>
      </w:r>
    </w:p>
    <w:p>
      <w:pPr>
        <w:rPr>
          <w:rFonts w:hint="default"/>
          <w:sz w:val="26"/>
          <w:szCs w:val="26"/>
          <w:lang w:val="en-GB"/>
        </w:rPr>
      </w:pPr>
    </w:p>
    <w:p>
      <w:pPr>
        <w:rPr>
          <w:rFonts w:hint="default"/>
          <w:sz w:val="26"/>
          <w:szCs w:val="26"/>
          <w:lang w:val="en-GB"/>
        </w:rPr>
      </w:pPr>
      <w:r>
        <w:rPr>
          <w:sz w:val="26"/>
          <w:szCs w:val="26"/>
        </w:rPr>
        <w:t>Dated:  ……</w:t>
      </w:r>
      <w:r>
        <w:rPr>
          <w:rFonts w:hint="default"/>
          <w:sz w:val="26"/>
          <w:szCs w:val="26"/>
          <w:lang w:val="en-GB"/>
        </w:rPr>
        <w:t>21 September 2021…</w:t>
      </w:r>
    </w:p>
    <w:sectPr>
      <w:headerReference r:id="rId4" w:type="default"/>
      <w:pgSz w:w="16840" w:h="11900" w:orient="landscape"/>
      <w:pgMar w:top="1701" w:right="964" w:bottom="1701" w:left="1440" w:header="2325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HelveticaNeueLT Std Cn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NeueLT Std Med C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385" cy="7559675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3F3A42"/>
    <w:multiLevelType w:val="singleLevel"/>
    <w:tmpl w:val="823F3A4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BF49C46"/>
    <w:multiLevelType w:val="singleLevel"/>
    <w:tmpl w:val="9BF49C46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2E7A60A"/>
    <w:multiLevelType w:val="singleLevel"/>
    <w:tmpl w:val="C2E7A60A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E6B5986C"/>
    <w:multiLevelType w:val="singleLevel"/>
    <w:tmpl w:val="E6B5986C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EC2E0625"/>
    <w:multiLevelType w:val="singleLevel"/>
    <w:tmpl w:val="EC2E0625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F9A0B877"/>
    <w:multiLevelType w:val="singleLevel"/>
    <w:tmpl w:val="F9A0B877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FFC871C4"/>
    <w:multiLevelType w:val="singleLevel"/>
    <w:tmpl w:val="FFC871C4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033132CD"/>
    <w:multiLevelType w:val="singleLevel"/>
    <w:tmpl w:val="033132CD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0FA6FB44"/>
    <w:multiLevelType w:val="singleLevel"/>
    <w:tmpl w:val="0FA6FB44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11EF76F4"/>
    <w:multiLevelType w:val="singleLevel"/>
    <w:tmpl w:val="11EF76F4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1DAEB402"/>
    <w:multiLevelType w:val="singleLevel"/>
    <w:tmpl w:val="1DAEB402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1">
    <w:nsid w:val="29F8C555"/>
    <w:multiLevelType w:val="singleLevel"/>
    <w:tmpl w:val="29F8C555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554985A9"/>
    <w:multiLevelType w:val="singleLevel"/>
    <w:tmpl w:val="554985A9"/>
    <w:lvl w:ilvl="0" w:tentative="0">
      <w:start w:val="1"/>
      <w:numFmt w:val="decimal"/>
      <w:suff w:val="space"/>
      <w:lvlText w:val="%1."/>
      <w:lvlJc w:val="left"/>
    </w:lvl>
  </w:abstractNum>
  <w:abstractNum w:abstractNumId="13">
    <w:nsid w:val="5770B437"/>
    <w:multiLevelType w:val="singleLevel"/>
    <w:tmpl w:val="5770B437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7117B6D4"/>
    <w:multiLevelType w:val="singleLevel"/>
    <w:tmpl w:val="7117B6D4"/>
    <w:lvl w:ilvl="0" w:tentative="0">
      <w:start w:val="1"/>
      <w:numFmt w:val="decimal"/>
      <w:suff w:val="space"/>
      <w:lvlText w:val="%1."/>
      <w:lvlJc w:val="left"/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4"/>
  </w:num>
  <w:num w:numId="5">
    <w:abstractNumId w:val="5"/>
  </w:num>
  <w:num w:numId="6">
    <w:abstractNumId w:val="3"/>
  </w:num>
  <w:num w:numId="7">
    <w:abstractNumId w:val="0"/>
  </w:num>
  <w:num w:numId="8">
    <w:abstractNumId w:val="13"/>
  </w:num>
  <w:num w:numId="9">
    <w:abstractNumId w:val="12"/>
  </w:num>
  <w:num w:numId="10">
    <w:abstractNumId w:val="6"/>
  </w:num>
  <w:num w:numId="11">
    <w:abstractNumId w:val="2"/>
  </w:num>
  <w:num w:numId="12">
    <w:abstractNumId w:val="11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6E"/>
    <w:rsid w:val="000A44E2"/>
    <w:rsid w:val="001B348B"/>
    <w:rsid w:val="001F387D"/>
    <w:rsid w:val="0024140D"/>
    <w:rsid w:val="00257A62"/>
    <w:rsid w:val="003A15DF"/>
    <w:rsid w:val="00595C44"/>
    <w:rsid w:val="005C69AF"/>
    <w:rsid w:val="00606E0A"/>
    <w:rsid w:val="0063747B"/>
    <w:rsid w:val="00665F58"/>
    <w:rsid w:val="00675229"/>
    <w:rsid w:val="00694EDC"/>
    <w:rsid w:val="007068E9"/>
    <w:rsid w:val="00797B6A"/>
    <w:rsid w:val="008A3C28"/>
    <w:rsid w:val="00986D6E"/>
    <w:rsid w:val="009874A9"/>
    <w:rsid w:val="00B200FE"/>
    <w:rsid w:val="00B94388"/>
    <w:rsid w:val="00CB6BDD"/>
    <w:rsid w:val="00D1648B"/>
    <w:rsid w:val="00DB39FD"/>
    <w:rsid w:val="00DD5C62"/>
    <w:rsid w:val="00E90448"/>
    <w:rsid w:val="00E97B85"/>
    <w:rsid w:val="00EB3EF2"/>
    <w:rsid w:val="00FB1671"/>
    <w:rsid w:val="00FD1B24"/>
    <w:rsid w:val="017A737E"/>
    <w:rsid w:val="02742A74"/>
    <w:rsid w:val="03F366E7"/>
    <w:rsid w:val="03F51077"/>
    <w:rsid w:val="062B6B31"/>
    <w:rsid w:val="063D2B75"/>
    <w:rsid w:val="06FB074F"/>
    <w:rsid w:val="082D450E"/>
    <w:rsid w:val="0A1136CC"/>
    <w:rsid w:val="109C69BE"/>
    <w:rsid w:val="11AD4520"/>
    <w:rsid w:val="12DB6FF4"/>
    <w:rsid w:val="14316FAC"/>
    <w:rsid w:val="17A47C7B"/>
    <w:rsid w:val="1A2F2A8A"/>
    <w:rsid w:val="1B2105C7"/>
    <w:rsid w:val="1B9A72D9"/>
    <w:rsid w:val="1F0763ED"/>
    <w:rsid w:val="22CF050D"/>
    <w:rsid w:val="22D4713B"/>
    <w:rsid w:val="23331C87"/>
    <w:rsid w:val="24124DEF"/>
    <w:rsid w:val="2556735D"/>
    <w:rsid w:val="26C96AAB"/>
    <w:rsid w:val="26DD1A07"/>
    <w:rsid w:val="29A72BA3"/>
    <w:rsid w:val="29ED2693"/>
    <w:rsid w:val="2A1E0181"/>
    <w:rsid w:val="2C1672FB"/>
    <w:rsid w:val="2C96509D"/>
    <w:rsid w:val="308E2250"/>
    <w:rsid w:val="32AB25DF"/>
    <w:rsid w:val="3422738E"/>
    <w:rsid w:val="380D7429"/>
    <w:rsid w:val="38C36454"/>
    <w:rsid w:val="3B243C66"/>
    <w:rsid w:val="40780223"/>
    <w:rsid w:val="43323FE8"/>
    <w:rsid w:val="488B43BB"/>
    <w:rsid w:val="493213EF"/>
    <w:rsid w:val="4C51426E"/>
    <w:rsid w:val="4D54087C"/>
    <w:rsid w:val="4F240A9C"/>
    <w:rsid w:val="508F7422"/>
    <w:rsid w:val="534477BF"/>
    <w:rsid w:val="54940B10"/>
    <w:rsid w:val="55CA6B6D"/>
    <w:rsid w:val="58660826"/>
    <w:rsid w:val="5A273713"/>
    <w:rsid w:val="5D817FA4"/>
    <w:rsid w:val="5EC13922"/>
    <w:rsid w:val="5FE86922"/>
    <w:rsid w:val="601404BD"/>
    <w:rsid w:val="657A650F"/>
    <w:rsid w:val="671701E8"/>
    <w:rsid w:val="6E5811C4"/>
    <w:rsid w:val="6ED051B3"/>
    <w:rsid w:val="71C11458"/>
    <w:rsid w:val="723E1A08"/>
    <w:rsid w:val="72606C3E"/>
    <w:rsid w:val="76B40FB8"/>
    <w:rsid w:val="77062109"/>
    <w:rsid w:val="77405123"/>
    <w:rsid w:val="790678F1"/>
    <w:rsid w:val="794C2CF6"/>
    <w:rsid w:val="7AE13D78"/>
    <w:rsid w:val="7B3450E0"/>
    <w:rsid w:val="7BC9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ind w:left="-284"/>
    </w:pPr>
    <w:rPr>
      <w:rFonts w:ascii="Helvetica" w:hAnsi="Helvetica" w:eastAsiaTheme="minorEastAsia" w:cstheme="minorBidi"/>
      <w:sz w:val="22"/>
      <w:szCs w:val="24"/>
      <w:lang w:val="en-GB" w:eastAsia="en-US" w:bidi="ar-SA"/>
    </w:rPr>
  </w:style>
  <w:style w:type="paragraph" w:styleId="2">
    <w:name w:val="heading 1"/>
    <w:next w:val="1"/>
    <w:link w:val="15"/>
    <w:qFormat/>
    <w:uiPriority w:val="9"/>
    <w:pPr>
      <w:spacing w:after="120"/>
      <w:ind w:left="-284"/>
      <w:outlineLvl w:val="0"/>
    </w:pPr>
    <w:rPr>
      <w:rFonts w:ascii="Helvetica" w:hAnsi="Helvetica" w:eastAsiaTheme="minorEastAsia" w:cstheme="minorBidi"/>
      <w:b/>
      <w:color w:val="8F002B"/>
      <w:sz w:val="44"/>
      <w:szCs w:val="40"/>
      <w:lang w:val="en-GB" w:eastAsia="en-US" w:bidi="ar-SA"/>
    </w:rPr>
  </w:style>
  <w:style w:type="paragraph" w:styleId="3">
    <w:name w:val="heading 2"/>
    <w:next w:val="1"/>
    <w:link w:val="14"/>
    <w:unhideWhenUsed/>
    <w:qFormat/>
    <w:uiPriority w:val="9"/>
    <w:pPr>
      <w:keepNext/>
      <w:keepLines/>
      <w:spacing w:before="200" w:after="120"/>
      <w:ind w:left="-284"/>
      <w:outlineLvl w:val="1"/>
    </w:pPr>
    <w:rPr>
      <w:rFonts w:ascii="Helvetica" w:hAnsi="Helvetica" w:eastAsiaTheme="majorEastAsia" w:cstheme="majorBidi"/>
      <w:b/>
      <w:bCs/>
      <w:sz w:val="30"/>
      <w:szCs w:val="26"/>
      <w:lang w:val="en-GB" w:eastAsia="en-US" w:bidi="ar-SA"/>
    </w:rPr>
  </w:style>
  <w:style w:type="paragraph" w:styleId="4">
    <w:name w:val="heading 3"/>
    <w:next w:val="1"/>
    <w:link w:val="22"/>
    <w:unhideWhenUsed/>
    <w:qFormat/>
    <w:uiPriority w:val="9"/>
    <w:pPr>
      <w:keepNext/>
      <w:keepLines/>
      <w:outlineLvl w:val="2"/>
    </w:pPr>
    <w:rPr>
      <w:rFonts w:ascii="Helvetica" w:hAnsi="Helvetica" w:eastAsiaTheme="majorEastAsia" w:cstheme="majorBidi"/>
      <w:b/>
      <w:bCs/>
      <w:color w:val="FFFFFF" w:themeColor="background1"/>
      <w:sz w:val="24"/>
      <w:szCs w:val="24"/>
      <w:lang w:val="en-GB" w:eastAsia="en-US" w:bidi="ar-SA"/>
      <w14:textFill>
        <w14:solidFill>
          <w14:schemeClr w14:val="bg1"/>
        </w14:solidFill>
      </w14:textFill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1"/>
    <w:semiHidden/>
    <w:unhideWhenUsed/>
    <w:qFormat/>
    <w:uiPriority w:val="99"/>
    <w:rPr>
      <w:rFonts w:ascii="Lucida Grande" w:hAnsi="Lucida Grande" w:cs="Lucida Grande"/>
      <w:sz w:val="18"/>
      <w:szCs w:val="18"/>
    </w:rPr>
  </w:style>
  <w:style w:type="character" w:styleId="8">
    <w:name w:val="FollowedHyperlink"/>
    <w:basedOn w:val="5"/>
    <w:semiHidden/>
    <w:unhideWhenUsed/>
    <w:uiPriority w:val="99"/>
    <w:rPr>
      <w:color w:val="800080"/>
      <w:u w:val="single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320"/>
        <w:tab w:val="right" w:pos="8640"/>
      </w:tabs>
    </w:pPr>
  </w:style>
  <w:style w:type="paragraph" w:styleId="10">
    <w:name w:val="header"/>
    <w:basedOn w:val="1"/>
    <w:link w:val="19"/>
    <w:unhideWhenUsed/>
    <w:qFormat/>
    <w:uiPriority w:val="99"/>
    <w:pPr>
      <w:tabs>
        <w:tab w:val="center" w:pos="4320"/>
        <w:tab w:val="right" w:pos="8640"/>
      </w:tabs>
    </w:pPr>
  </w:style>
  <w:style w:type="character" w:styleId="11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">
    <w:name w:val="Light Shading"/>
    <w:basedOn w:val="6"/>
    <w:qFormat/>
    <w:uiPriority w:val="60"/>
    <w:rPr>
      <w:rFonts w:ascii="HelveticaNeueLT Std Cn" w:hAnsi="HelveticaNeueLT Std Cn"/>
    </w:rPr>
    <w:tblPr>
      <w:tblBorders>
        <w:bottom w:val="single" w:color="000000" w:themeColor="text1" w:sz="8" w:space="0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character" w:customStyle="1" w:styleId="14">
    <w:name w:val="Heading 2 Char"/>
    <w:basedOn w:val="5"/>
    <w:link w:val="3"/>
    <w:qFormat/>
    <w:uiPriority w:val="9"/>
    <w:rPr>
      <w:rFonts w:ascii="Helvetica" w:hAnsi="Helvetica" w:eastAsiaTheme="majorEastAsia" w:cstheme="majorBidi"/>
      <w:b/>
      <w:bCs/>
      <w:sz w:val="30"/>
      <w:szCs w:val="26"/>
    </w:rPr>
  </w:style>
  <w:style w:type="character" w:customStyle="1" w:styleId="15">
    <w:name w:val="Heading 1 Char"/>
    <w:basedOn w:val="5"/>
    <w:link w:val="2"/>
    <w:qFormat/>
    <w:uiPriority w:val="9"/>
    <w:rPr>
      <w:rFonts w:ascii="Helvetica" w:hAnsi="Helvetica"/>
      <w:b/>
      <w:color w:val="8F002B"/>
      <w:sz w:val="44"/>
      <w:szCs w:val="40"/>
    </w:rPr>
  </w:style>
  <w:style w:type="character" w:customStyle="1" w:styleId="16">
    <w:name w:val="Subtle Emphasis1"/>
    <w:basedOn w:val="5"/>
    <w:qFormat/>
    <w:uiPriority w:val="19"/>
    <w:rPr>
      <w:rFonts w:ascii="HelveticaNeueLT Std Cn" w:hAnsi="HelveticaNeueLT Std Cn"/>
      <w:color w:val="auto"/>
      <w:spacing w:val="0"/>
      <w:sz w:val="24"/>
      <w:szCs w:val="24"/>
    </w:rPr>
  </w:style>
  <w:style w:type="table" w:customStyle="1" w:styleId="17">
    <w:name w:val="Style 1"/>
    <w:basedOn w:val="6"/>
    <w:qFormat/>
    <w:uiPriority w:val="99"/>
    <w:rPr>
      <w:rFonts w:ascii="HelveticaNeueLT Std Cn" w:hAnsi="HelveticaNeueLT Std Cn"/>
    </w:rPr>
    <w:tblPr>
      <w:tblBorders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  <w:insideH w:val="single" w:color="auto" w:sz="2" w:space="0"/>
        <w:insideV w:val="single" w:color="auto" w:sz="2" w:space="0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  <w14:textFill>
          <w14:solidFill>
            <w14:schemeClr w14:val="bg1"/>
          </w14:solidFill>
        </w14:textFill>
      </w:rPr>
      <w:tcPr>
        <w:shd w:val="clear" w:color="auto" w:fill="153A1F"/>
      </w:tcPr>
    </w:tblStylePr>
  </w:style>
  <w:style w:type="table" w:customStyle="1" w:styleId="18">
    <w:name w:val="Style2"/>
    <w:basedOn w:val="6"/>
    <w:qFormat/>
    <w:uiPriority w:val="99"/>
    <w:rPr>
      <w:rFonts w:ascii="HelveticaNeueLT Std Cn" w:hAnsi="HelveticaNeueLT Std 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  <w14:textFill>
          <w14:solidFill>
            <w14:schemeClr w14:val="bg1"/>
          </w14:solidFill>
        </w14:textFill>
      </w:rPr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  <w14:textFill>
          <w14:solidFill>
            <w14:schemeClr w14:val="bg1"/>
          </w14:solidFill>
        </w14:textFill>
      </w:rPr>
      <w:tcPr>
        <w:shd w:val="clear" w:color="auto" w:fill="153A1F"/>
        <w:vAlign w:val="center"/>
      </w:tcPr>
    </w:tblStylePr>
  </w:style>
  <w:style w:type="character" w:customStyle="1" w:styleId="19">
    <w:name w:val="Header Char"/>
    <w:basedOn w:val="5"/>
    <w:link w:val="10"/>
    <w:qFormat/>
    <w:uiPriority w:val="99"/>
  </w:style>
  <w:style w:type="character" w:customStyle="1" w:styleId="20">
    <w:name w:val="Footer Char"/>
    <w:basedOn w:val="5"/>
    <w:link w:val="9"/>
    <w:qFormat/>
    <w:uiPriority w:val="99"/>
  </w:style>
  <w:style w:type="character" w:customStyle="1" w:styleId="21">
    <w:name w:val="Balloon Text Char"/>
    <w:basedOn w:val="5"/>
    <w:link w:val="7"/>
    <w:semiHidden/>
    <w:qFormat/>
    <w:uiPriority w:val="99"/>
    <w:rPr>
      <w:rFonts w:ascii="Lucida Grande" w:hAnsi="Lucida Grande" w:cs="Lucida Grande"/>
      <w:sz w:val="18"/>
      <w:szCs w:val="18"/>
    </w:rPr>
  </w:style>
  <w:style w:type="character" w:customStyle="1" w:styleId="22">
    <w:name w:val="Heading 3 Char"/>
    <w:basedOn w:val="5"/>
    <w:link w:val="4"/>
    <w:qFormat/>
    <w:uiPriority w:val="9"/>
    <w:rPr>
      <w:rFonts w:ascii="Helvetica" w:hAnsi="Helvetica" w:eastAsiaTheme="majorEastAsia" w:cstheme="majorBidi"/>
      <w:b/>
      <w:bCs/>
      <w:color w:val="FFFFFF" w:themeColor="background1"/>
      <w14:textFill>
        <w14:solidFill>
          <w14:schemeClr w14:val="bg1"/>
        </w14:solidFill>
      </w14:textFill>
    </w:rPr>
  </w:style>
  <w:style w:type="paragraph" w:styleId="23">
    <w:name w:val="No Spacing"/>
    <w:qFormat/>
    <w:uiPriority w:val="1"/>
    <w:rPr>
      <w:rFonts w:ascii="Helvetica" w:hAnsi="Helvetica" w:eastAsiaTheme="minorEastAsia" w:cstheme="minorBidi"/>
      <w:sz w:val="22"/>
      <w:szCs w:val="24"/>
      <w:lang w:val="en-GB" w:eastAsia="en-US" w:bidi="ar-SA"/>
    </w:rPr>
  </w:style>
  <w:style w:type="character" w:customStyle="1" w:styleId="24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FCF237-FB8A-455B-B97C-F821EF801C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HSE</Company>
  <Pages>5</Pages>
  <Words>790</Words>
  <Characters>4507</Characters>
  <Lines>37</Lines>
  <Paragraphs>10</Paragraphs>
  <TotalTime>13</TotalTime>
  <ScaleCrop>false</ScaleCrop>
  <LinksUpToDate>false</LinksUpToDate>
  <CharactersWithSpaces>5287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2020-08-16T16:57:00Z</dcterms:created>
  <dc:creator>Andy Siddle</dc:creator>
  <cp:lastModifiedBy>conma</cp:lastModifiedBy>
  <dcterms:modified xsi:type="dcterms:W3CDTF">2021-09-21T16:44:59Z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2057-11.2.0.10258</vt:lpwstr>
  </property>
  <property fmtid="{D5CDD505-2E9C-101B-9397-08002B2CF9AE}" pid="3" name="ICV">
    <vt:lpwstr>349694DF33BE463E8735D7FB96FB4934</vt:lpwstr>
  </property>
</Properties>
</file>